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71" w:rsidRPr="0083709B" w:rsidRDefault="00CA7971" w:rsidP="00631D7C">
      <w:pPr>
        <w:spacing w:before="120"/>
        <w:jc w:val="center"/>
        <w:outlineLvl w:val="0"/>
        <w:rPr>
          <w:rFonts w:ascii="Times New Roman" w:hAnsi="Times New Roman"/>
          <w:b/>
          <w:bCs/>
          <w:sz w:val="28"/>
          <w:szCs w:val="28"/>
        </w:rPr>
      </w:pPr>
      <w:r w:rsidRPr="0083709B">
        <w:rPr>
          <w:rFonts w:ascii="Times New Roman" w:hAnsi="Times New Roman"/>
          <w:b/>
          <w:bCs/>
          <w:sz w:val="28"/>
          <w:szCs w:val="28"/>
        </w:rPr>
        <w:t>PHẦN I</w:t>
      </w:r>
    </w:p>
    <w:p w:rsidR="0090571D" w:rsidRPr="002A2C3C" w:rsidRDefault="00CA7971" w:rsidP="0090571D">
      <w:pPr>
        <w:spacing w:before="120"/>
        <w:jc w:val="center"/>
        <w:rPr>
          <w:rFonts w:ascii="Times New Roman" w:hAnsi="Times New Roman"/>
          <w:b/>
          <w:bCs/>
          <w:sz w:val="28"/>
          <w:szCs w:val="36"/>
        </w:rPr>
      </w:pPr>
      <w:r w:rsidRPr="002A2C3C">
        <w:rPr>
          <w:rFonts w:ascii="Times New Roman" w:hAnsi="Times New Roman"/>
          <w:b/>
          <w:bCs/>
          <w:sz w:val="20"/>
          <w:szCs w:val="28"/>
        </w:rPr>
        <w:t xml:space="preserve"> </w:t>
      </w:r>
      <w:r w:rsidRPr="00033F06">
        <w:rPr>
          <w:rFonts w:ascii="Times New Roman" w:hAnsi="Times New Roman"/>
          <w:b/>
          <w:bCs/>
          <w:sz w:val="28"/>
          <w:szCs w:val="36"/>
        </w:rPr>
        <w:t xml:space="preserve">THUYẾT MINH </w:t>
      </w:r>
      <w:r w:rsidR="006F5A17" w:rsidRPr="002A2C3C">
        <w:rPr>
          <w:rFonts w:ascii="Times New Roman" w:hAnsi="Times New Roman"/>
          <w:b/>
          <w:bCs/>
          <w:sz w:val="28"/>
          <w:szCs w:val="36"/>
        </w:rPr>
        <w:t xml:space="preserve">VÀ </w:t>
      </w:r>
      <w:r w:rsidR="00E55400" w:rsidRPr="002A2C3C">
        <w:rPr>
          <w:rFonts w:ascii="Times New Roman" w:hAnsi="Times New Roman"/>
          <w:b/>
          <w:bCs/>
          <w:sz w:val="28"/>
          <w:szCs w:val="36"/>
        </w:rPr>
        <w:t xml:space="preserve">QUY ĐỊNH ÁP </w:t>
      </w:r>
      <w:r w:rsidR="006F5A17" w:rsidRPr="002A2C3C">
        <w:rPr>
          <w:rFonts w:ascii="Times New Roman" w:hAnsi="Times New Roman"/>
          <w:b/>
          <w:bCs/>
          <w:sz w:val="28"/>
          <w:szCs w:val="36"/>
        </w:rPr>
        <w:t xml:space="preserve">DỤNG </w:t>
      </w:r>
      <w:r w:rsidRPr="002A2C3C">
        <w:rPr>
          <w:rFonts w:ascii="Times New Roman" w:hAnsi="Times New Roman"/>
          <w:b/>
          <w:bCs/>
          <w:sz w:val="28"/>
          <w:szCs w:val="36"/>
        </w:rPr>
        <w:t>ĐƠN GIÁ</w:t>
      </w:r>
      <w:r w:rsidR="0090571D" w:rsidRPr="002A2C3C">
        <w:rPr>
          <w:rFonts w:ascii="Times New Roman" w:hAnsi="Times New Roman"/>
          <w:b/>
          <w:bCs/>
          <w:sz w:val="28"/>
          <w:szCs w:val="36"/>
        </w:rPr>
        <w:t xml:space="preserve"> </w:t>
      </w:r>
    </w:p>
    <w:p w:rsidR="00CA7971" w:rsidRPr="00033F06" w:rsidRDefault="00033F06" w:rsidP="00033F06">
      <w:pPr>
        <w:spacing w:before="120"/>
        <w:jc w:val="center"/>
        <w:rPr>
          <w:rFonts w:ascii="Times New Roman" w:hAnsi="Times New Roman"/>
          <w:b/>
          <w:bCs/>
          <w:sz w:val="28"/>
          <w:szCs w:val="36"/>
        </w:rPr>
      </w:pPr>
      <w:r w:rsidRPr="00033F06">
        <w:rPr>
          <w:rFonts w:ascii="Times New Roman" w:hAnsi="Times New Roman"/>
          <w:b/>
          <w:bCs/>
          <w:sz w:val="28"/>
          <w:szCs w:val="36"/>
        </w:rPr>
        <w:t>KIỂM TRA, NGHIỆM THU SẢN PHẨM ỨNG DỤNG CÔNG NGHỆ THÔNG TIN TÀI NGUYÊN VÀ MÔI TRƯỜNG</w:t>
      </w:r>
    </w:p>
    <w:p w:rsidR="009267FF" w:rsidRPr="002A2C3C" w:rsidRDefault="009267FF" w:rsidP="00B72A82">
      <w:pPr>
        <w:spacing w:before="120"/>
        <w:ind w:firstLine="720"/>
        <w:jc w:val="both"/>
        <w:rPr>
          <w:rFonts w:ascii="Times New Roman" w:hAnsi="Times New Roman"/>
          <w:bCs/>
          <w:sz w:val="28"/>
          <w:szCs w:val="28"/>
        </w:rPr>
      </w:pPr>
    </w:p>
    <w:p w:rsidR="00595CC2" w:rsidRPr="00AD31AA" w:rsidRDefault="00566E69" w:rsidP="00B72A82">
      <w:pPr>
        <w:spacing w:before="120"/>
        <w:ind w:firstLine="720"/>
        <w:jc w:val="both"/>
        <w:rPr>
          <w:rFonts w:ascii="Times New Roman" w:hAnsi="Times New Roman"/>
          <w:bCs/>
          <w:sz w:val="28"/>
          <w:szCs w:val="28"/>
        </w:rPr>
      </w:pPr>
      <w:r w:rsidRPr="00566E69">
        <w:rPr>
          <w:rFonts w:ascii="Times New Roman" w:hAnsi="Times New Roman"/>
          <w:bCs/>
          <w:sz w:val="28"/>
          <w:szCs w:val="28"/>
        </w:rPr>
        <w:t xml:space="preserve">Bộ đơn giá </w:t>
      </w:r>
      <w:r w:rsidR="00033F06" w:rsidRPr="00033F06">
        <w:rPr>
          <w:rFonts w:ascii="Times New Roman" w:hAnsi="Times New Roman"/>
          <w:bCs/>
          <w:sz w:val="28"/>
          <w:szCs w:val="28"/>
        </w:rPr>
        <w:t>kiểm tra, nghiệm thu sản phẩm ứng dụng công nghệ thông tin tài nguyên và môi trường</w:t>
      </w:r>
      <w:r w:rsidR="00595CC2" w:rsidRPr="00AD31AA">
        <w:rPr>
          <w:rFonts w:ascii="Times New Roman" w:hAnsi="Times New Roman"/>
          <w:bCs/>
          <w:sz w:val="28"/>
          <w:szCs w:val="28"/>
        </w:rPr>
        <w:t xml:space="preserve"> bao gồm</w:t>
      </w:r>
      <w:r w:rsidR="009A4A9B" w:rsidRPr="00AD31AA">
        <w:rPr>
          <w:rFonts w:ascii="Times New Roman" w:hAnsi="Times New Roman"/>
          <w:bCs/>
          <w:sz w:val="28"/>
          <w:szCs w:val="28"/>
        </w:rPr>
        <w:t xml:space="preserve"> các </w:t>
      </w:r>
      <w:r w:rsidR="009A4A9B" w:rsidRPr="00AD31AA">
        <w:rPr>
          <w:rFonts w:ascii="Times New Roman" w:hAnsi="Times New Roman" w:hint="eastAsia"/>
          <w:bCs/>
          <w:sz w:val="28"/>
          <w:szCs w:val="28"/>
        </w:rPr>
        <w:t>đơ</w:t>
      </w:r>
      <w:r w:rsidR="009A4A9B" w:rsidRPr="00AD31AA">
        <w:rPr>
          <w:rFonts w:ascii="Times New Roman" w:hAnsi="Times New Roman"/>
          <w:bCs/>
          <w:sz w:val="28"/>
          <w:szCs w:val="28"/>
        </w:rPr>
        <w:t>n giá sau</w:t>
      </w:r>
      <w:r w:rsidR="00595CC2" w:rsidRPr="00AD31AA">
        <w:rPr>
          <w:rFonts w:ascii="Times New Roman" w:hAnsi="Times New Roman"/>
          <w:bCs/>
          <w:sz w:val="28"/>
          <w:szCs w:val="28"/>
        </w:rPr>
        <w:t>:</w:t>
      </w:r>
    </w:p>
    <w:p w:rsidR="00566E69" w:rsidRPr="00033F06" w:rsidRDefault="00566E69" w:rsidP="00566E69">
      <w:pPr>
        <w:pStyle w:val="ListParagraph"/>
        <w:numPr>
          <w:ilvl w:val="0"/>
          <w:numId w:val="10"/>
        </w:numPr>
        <w:tabs>
          <w:tab w:val="left" w:pos="1080"/>
        </w:tabs>
        <w:spacing w:before="120"/>
        <w:contextualSpacing w:val="0"/>
        <w:jc w:val="both"/>
        <w:rPr>
          <w:rFonts w:ascii="Times New Roman" w:hAnsi="Times New Roman"/>
          <w:bCs/>
          <w:sz w:val="28"/>
          <w:szCs w:val="28"/>
        </w:rPr>
      </w:pPr>
      <w:r w:rsidRPr="00566E69">
        <w:rPr>
          <w:rFonts w:ascii="Times New Roman" w:hAnsi="Times New Roman"/>
          <w:bCs/>
          <w:sz w:val="28"/>
          <w:szCs w:val="28"/>
          <w:lang w:val="vi-VN"/>
        </w:rPr>
        <w:t xml:space="preserve">Đơn giá </w:t>
      </w:r>
      <w:r w:rsidR="00033F06">
        <w:rPr>
          <w:rFonts w:ascii="Times New Roman" w:hAnsi="Times New Roman"/>
          <w:bCs/>
          <w:sz w:val="28"/>
          <w:szCs w:val="28"/>
        </w:rPr>
        <w:t xml:space="preserve">kiểm tra, nghiệm thu </w:t>
      </w:r>
      <w:bookmarkStart w:id="0" w:name="_GoBack"/>
      <w:bookmarkEnd w:id="0"/>
      <w:r w:rsidR="00033F06" w:rsidRPr="00033F06">
        <w:rPr>
          <w:rFonts w:ascii="Times New Roman" w:hAnsi="Times New Roman"/>
          <w:bCs/>
          <w:sz w:val="28"/>
          <w:szCs w:val="28"/>
        </w:rPr>
        <w:t>Cơ sở dữ liệu ngành tài nguyên và môi trường</w:t>
      </w:r>
      <w:r w:rsidRPr="00033F06">
        <w:rPr>
          <w:rFonts w:ascii="Times New Roman" w:hAnsi="Times New Roman"/>
          <w:bCs/>
          <w:sz w:val="28"/>
          <w:szCs w:val="28"/>
        </w:rPr>
        <w:t>;</w:t>
      </w:r>
    </w:p>
    <w:p w:rsidR="00566E69" w:rsidRPr="00033F06" w:rsidRDefault="00033F06" w:rsidP="00566E69">
      <w:pPr>
        <w:pStyle w:val="ListParagraph"/>
        <w:numPr>
          <w:ilvl w:val="0"/>
          <w:numId w:val="10"/>
        </w:numPr>
        <w:tabs>
          <w:tab w:val="left" w:pos="1080"/>
        </w:tabs>
        <w:spacing w:before="120"/>
        <w:contextualSpacing w:val="0"/>
        <w:jc w:val="both"/>
        <w:rPr>
          <w:rFonts w:ascii="Times New Roman" w:hAnsi="Times New Roman"/>
          <w:bCs/>
          <w:sz w:val="28"/>
          <w:szCs w:val="28"/>
        </w:rPr>
      </w:pPr>
      <w:r w:rsidRPr="00566E69">
        <w:rPr>
          <w:rFonts w:ascii="Times New Roman" w:hAnsi="Times New Roman"/>
          <w:bCs/>
          <w:sz w:val="28"/>
          <w:szCs w:val="28"/>
          <w:lang w:val="vi-VN"/>
        </w:rPr>
        <w:t xml:space="preserve">Đơn giá </w:t>
      </w:r>
      <w:r>
        <w:rPr>
          <w:rFonts w:ascii="Times New Roman" w:hAnsi="Times New Roman"/>
          <w:bCs/>
          <w:sz w:val="28"/>
          <w:szCs w:val="28"/>
        </w:rPr>
        <w:t xml:space="preserve">kiểm tra, nghiệm thu </w:t>
      </w:r>
      <w:r w:rsidRPr="00033F06">
        <w:rPr>
          <w:rFonts w:ascii="Times New Roman" w:hAnsi="Times New Roman"/>
          <w:bCs/>
          <w:sz w:val="28"/>
          <w:szCs w:val="28"/>
        </w:rPr>
        <w:t>Phần mềm ứng dụng hỗ trợ việc quản lý, khai thác cơ sở dữ liệu ngành tài nguyên và môi trường</w:t>
      </w:r>
      <w:r w:rsidR="00566E69" w:rsidRPr="00033F06">
        <w:rPr>
          <w:rFonts w:ascii="Times New Roman" w:hAnsi="Times New Roman"/>
          <w:bCs/>
          <w:sz w:val="28"/>
          <w:szCs w:val="28"/>
        </w:rPr>
        <w:t>;</w:t>
      </w:r>
    </w:p>
    <w:p w:rsidR="00566E69" w:rsidRPr="00033F06" w:rsidRDefault="00033F06" w:rsidP="00566E69">
      <w:pPr>
        <w:pStyle w:val="ListParagraph"/>
        <w:numPr>
          <w:ilvl w:val="0"/>
          <w:numId w:val="10"/>
        </w:numPr>
        <w:tabs>
          <w:tab w:val="left" w:pos="1080"/>
        </w:tabs>
        <w:spacing w:before="120"/>
        <w:contextualSpacing w:val="0"/>
        <w:jc w:val="both"/>
        <w:rPr>
          <w:rFonts w:ascii="Times New Roman" w:hAnsi="Times New Roman"/>
          <w:bCs/>
          <w:sz w:val="28"/>
          <w:szCs w:val="28"/>
        </w:rPr>
      </w:pPr>
      <w:r w:rsidRPr="00033F06">
        <w:rPr>
          <w:rFonts w:ascii="Times New Roman" w:hAnsi="Times New Roman"/>
          <w:bCs/>
          <w:sz w:val="28"/>
          <w:szCs w:val="28"/>
        </w:rPr>
        <w:t xml:space="preserve">Đơn giá </w:t>
      </w:r>
      <w:r>
        <w:rPr>
          <w:rFonts w:ascii="Times New Roman" w:hAnsi="Times New Roman"/>
          <w:bCs/>
          <w:sz w:val="28"/>
          <w:szCs w:val="28"/>
        </w:rPr>
        <w:t xml:space="preserve">kiểm tra, nghiệm thu </w:t>
      </w:r>
      <w:r w:rsidRPr="00033F06">
        <w:rPr>
          <w:rFonts w:ascii="Times New Roman" w:hAnsi="Times New Roman"/>
          <w:bCs/>
          <w:sz w:val="28"/>
          <w:szCs w:val="28"/>
        </w:rPr>
        <w:t>Hạ tầng kỹ thuật công nghệ thông tin ngành tài nguyên và môi trường</w:t>
      </w:r>
      <w:r w:rsidR="00202609">
        <w:rPr>
          <w:rFonts w:ascii="Times New Roman" w:hAnsi="Times New Roman"/>
          <w:bCs/>
          <w:sz w:val="28"/>
          <w:szCs w:val="28"/>
        </w:rPr>
        <w:t>.</w:t>
      </w:r>
    </w:p>
    <w:p w:rsidR="00E55400" w:rsidRPr="00115F29" w:rsidRDefault="006508B9" w:rsidP="006508B9">
      <w:pPr>
        <w:spacing w:before="120"/>
        <w:ind w:firstLine="720"/>
        <w:jc w:val="both"/>
        <w:rPr>
          <w:rFonts w:ascii="Times New Roman" w:hAnsi="Times New Roman"/>
          <w:bCs/>
          <w:sz w:val="28"/>
          <w:szCs w:val="28"/>
          <w:lang w:val="vi-VN"/>
        </w:rPr>
      </w:pPr>
      <w:r w:rsidRPr="00115F29">
        <w:rPr>
          <w:rFonts w:ascii="Times New Roman" w:hAnsi="Times New Roman"/>
          <w:bCs/>
          <w:sz w:val="28"/>
          <w:szCs w:val="28"/>
          <w:lang w:val="vi-VN"/>
        </w:rPr>
        <w:t xml:space="preserve">Bộ </w:t>
      </w:r>
      <w:r w:rsidRPr="00115F29">
        <w:rPr>
          <w:rFonts w:ascii="Times New Roman" w:hAnsi="Times New Roman" w:hint="eastAsia"/>
          <w:bCs/>
          <w:sz w:val="28"/>
          <w:szCs w:val="28"/>
          <w:lang w:val="vi-VN"/>
        </w:rPr>
        <w:t>đơ</w:t>
      </w:r>
      <w:r w:rsidRPr="00115F29">
        <w:rPr>
          <w:rFonts w:ascii="Times New Roman" w:hAnsi="Times New Roman"/>
          <w:bCs/>
          <w:sz w:val="28"/>
          <w:szCs w:val="28"/>
          <w:lang w:val="vi-VN"/>
        </w:rPr>
        <w:t>n giá này</w:t>
      </w:r>
      <w:r w:rsidR="00E55400" w:rsidRPr="00115F29">
        <w:rPr>
          <w:rFonts w:ascii="Times New Roman" w:hAnsi="Times New Roman"/>
          <w:bCs/>
          <w:sz w:val="28"/>
          <w:szCs w:val="28"/>
          <w:lang w:val="vi-VN"/>
        </w:rPr>
        <w:t xml:space="preserve"> bao gồm các khoản mục chi phí (Chi phí </w:t>
      </w:r>
      <w:r w:rsidR="00903EE3" w:rsidRPr="00115F29">
        <w:rPr>
          <w:rFonts w:ascii="Times New Roman" w:hAnsi="Times New Roman"/>
          <w:bCs/>
          <w:sz w:val="28"/>
          <w:szCs w:val="28"/>
          <w:lang w:val="vi-VN"/>
        </w:rPr>
        <w:t>trong đơn giá và ngoài đơn giá</w:t>
      </w:r>
      <w:r w:rsidR="00E55400" w:rsidRPr="00115F29">
        <w:rPr>
          <w:rFonts w:ascii="Times New Roman" w:hAnsi="Times New Roman"/>
          <w:bCs/>
          <w:sz w:val="28"/>
          <w:szCs w:val="28"/>
          <w:lang w:val="vi-VN"/>
        </w:rPr>
        <w:t xml:space="preserve">) để hoàn thành các công việc theo </w:t>
      </w:r>
      <w:r w:rsidR="0090571D" w:rsidRPr="00115F29">
        <w:rPr>
          <w:rFonts w:ascii="Times New Roman" w:hAnsi="Times New Roman"/>
          <w:bCs/>
          <w:sz w:val="28"/>
          <w:szCs w:val="28"/>
          <w:lang w:val="vi-VN"/>
        </w:rPr>
        <w:t xml:space="preserve">Định mức kinh tế - kỹ thuật </w:t>
      </w:r>
      <w:r w:rsidR="00246DB5" w:rsidRPr="00033F06">
        <w:rPr>
          <w:rFonts w:ascii="Times New Roman" w:hAnsi="Times New Roman"/>
          <w:bCs/>
          <w:sz w:val="28"/>
          <w:szCs w:val="28"/>
        </w:rPr>
        <w:t>kiểm tra, nghiệm thu sản phẩm ứng dụng công nghệ thông tin tài nguyên và môi trường</w:t>
      </w:r>
      <w:r w:rsidR="00E55400" w:rsidRPr="00115F29">
        <w:rPr>
          <w:rFonts w:ascii="Times New Roman" w:hAnsi="Times New Roman"/>
          <w:bCs/>
          <w:sz w:val="28"/>
          <w:szCs w:val="28"/>
          <w:lang w:val="vi-VN"/>
        </w:rPr>
        <w:t xml:space="preserve"> do Bộ Tài nguyên và Môi trường ban hành tại Thông tư số </w:t>
      </w:r>
      <w:r w:rsidR="00246DB5">
        <w:rPr>
          <w:rFonts w:ascii="Times New Roman" w:hAnsi="Times New Roman"/>
          <w:bCs/>
          <w:sz w:val="28"/>
          <w:szCs w:val="28"/>
        </w:rPr>
        <w:t>17</w:t>
      </w:r>
      <w:r w:rsidR="00E55400" w:rsidRPr="00115F29">
        <w:rPr>
          <w:rFonts w:ascii="Times New Roman" w:hAnsi="Times New Roman"/>
          <w:bCs/>
          <w:sz w:val="28"/>
          <w:szCs w:val="28"/>
          <w:lang w:val="vi-VN"/>
        </w:rPr>
        <w:t>/20</w:t>
      </w:r>
      <w:r w:rsidR="0090571D" w:rsidRPr="00115F29">
        <w:rPr>
          <w:rFonts w:ascii="Times New Roman" w:hAnsi="Times New Roman"/>
          <w:bCs/>
          <w:sz w:val="28"/>
          <w:szCs w:val="28"/>
          <w:lang w:val="vi-VN"/>
        </w:rPr>
        <w:t>1</w:t>
      </w:r>
      <w:r w:rsidR="00246DB5">
        <w:rPr>
          <w:rFonts w:ascii="Times New Roman" w:hAnsi="Times New Roman"/>
          <w:bCs/>
          <w:sz w:val="28"/>
          <w:szCs w:val="28"/>
        </w:rPr>
        <w:t>6</w:t>
      </w:r>
      <w:r w:rsidR="00E55400" w:rsidRPr="00115F29">
        <w:rPr>
          <w:rFonts w:ascii="Times New Roman" w:hAnsi="Times New Roman"/>
          <w:bCs/>
          <w:sz w:val="28"/>
          <w:szCs w:val="28"/>
          <w:lang w:val="vi-VN"/>
        </w:rPr>
        <w:t xml:space="preserve">/TT-BTNMT ngày </w:t>
      </w:r>
      <w:r w:rsidR="00246DB5">
        <w:rPr>
          <w:rFonts w:ascii="Times New Roman" w:hAnsi="Times New Roman"/>
          <w:bCs/>
          <w:sz w:val="28"/>
          <w:szCs w:val="28"/>
        </w:rPr>
        <w:t>19</w:t>
      </w:r>
      <w:r w:rsidR="00E55400" w:rsidRPr="00115F29">
        <w:rPr>
          <w:rFonts w:ascii="Times New Roman" w:hAnsi="Times New Roman"/>
          <w:bCs/>
          <w:sz w:val="28"/>
          <w:szCs w:val="28"/>
          <w:lang w:val="vi-VN"/>
        </w:rPr>
        <w:t xml:space="preserve"> tháng </w:t>
      </w:r>
      <w:r w:rsidR="00246DB5">
        <w:rPr>
          <w:rFonts w:ascii="Times New Roman" w:hAnsi="Times New Roman"/>
          <w:bCs/>
          <w:sz w:val="28"/>
          <w:szCs w:val="28"/>
        </w:rPr>
        <w:t>7</w:t>
      </w:r>
      <w:r w:rsidR="00E55400" w:rsidRPr="00115F29">
        <w:rPr>
          <w:rFonts w:ascii="Times New Roman" w:hAnsi="Times New Roman"/>
          <w:bCs/>
          <w:sz w:val="28"/>
          <w:szCs w:val="28"/>
          <w:lang w:val="vi-VN"/>
        </w:rPr>
        <w:t xml:space="preserve"> năm 20</w:t>
      </w:r>
      <w:r w:rsidR="00AD31AA" w:rsidRPr="00115F29">
        <w:rPr>
          <w:rFonts w:ascii="Times New Roman" w:hAnsi="Times New Roman"/>
          <w:bCs/>
          <w:sz w:val="28"/>
          <w:szCs w:val="28"/>
          <w:lang w:val="vi-VN"/>
        </w:rPr>
        <w:t>1</w:t>
      </w:r>
      <w:r w:rsidR="00246DB5">
        <w:rPr>
          <w:rFonts w:ascii="Times New Roman" w:hAnsi="Times New Roman"/>
          <w:bCs/>
          <w:sz w:val="28"/>
          <w:szCs w:val="28"/>
        </w:rPr>
        <w:t>6</w:t>
      </w:r>
      <w:r w:rsidR="00E55400" w:rsidRPr="00115F29">
        <w:rPr>
          <w:rFonts w:ascii="Times New Roman" w:hAnsi="Times New Roman"/>
          <w:sz w:val="28"/>
          <w:szCs w:val="28"/>
          <w:lang w:val="vi-VN"/>
        </w:rPr>
        <w:t>.</w:t>
      </w:r>
    </w:p>
    <w:p w:rsidR="00DF2185" w:rsidRPr="00EB2077" w:rsidRDefault="00DF2185" w:rsidP="00FF51B4">
      <w:pPr>
        <w:pStyle w:val="ListParagraph"/>
        <w:numPr>
          <w:ilvl w:val="0"/>
          <w:numId w:val="15"/>
        </w:numPr>
        <w:spacing w:before="120"/>
        <w:ind w:left="1134" w:hanging="414"/>
        <w:jc w:val="both"/>
        <w:outlineLvl w:val="0"/>
        <w:rPr>
          <w:rFonts w:ascii="Times New Roman" w:hAnsi="Times New Roman"/>
          <w:b/>
          <w:bCs/>
          <w:sz w:val="28"/>
          <w:szCs w:val="28"/>
          <w:lang w:val="vi-VN"/>
        </w:rPr>
      </w:pPr>
      <w:r w:rsidRPr="00EB2077">
        <w:rPr>
          <w:rFonts w:ascii="Times New Roman" w:hAnsi="Times New Roman"/>
          <w:b/>
          <w:sz w:val="28"/>
          <w:szCs w:val="28"/>
          <w:lang w:val="vi-VN"/>
        </w:rPr>
        <w:t>Quy trình xây dựng đơn giá</w:t>
      </w:r>
    </w:p>
    <w:p w:rsidR="00CA7971" w:rsidRPr="002A2C3C" w:rsidRDefault="00DF2185" w:rsidP="00DF2185">
      <w:pPr>
        <w:spacing w:before="120"/>
        <w:ind w:left="720"/>
        <w:jc w:val="both"/>
        <w:outlineLvl w:val="0"/>
        <w:rPr>
          <w:rFonts w:ascii="Times New Roman" w:hAnsi="Times New Roman"/>
          <w:b/>
          <w:bCs/>
          <w:i/>
          <w:sz w:val="28"/>
          <w:szCs w:val="28"/>
          <w:lang w:val="vi-VN"/>
        </w:rPr>
      </w:pPr>
      <w:r w:rsidRPr="00F63419">
        <w:rPr>
          <w:rFonts w:ascii="Times New Roman" w:hAnsi="Times New Roman"/>
          <w:b/>
          <w:bCs/>
          <w:i/>
          <w:sz w:val="28"/>
          <w:szCs w:val="28"/>
          <w:lang w:val="vi-VN"/>
        </w:rPr>
        <w:t xml:space="preserve">I.1 </w:t>
      </w:r>
      <w:r w:rsidR="00CA7971" w:rsidRPr="002A2C3C">
        <w:rPr>
          <w:rFonts w:ascii="Times New Roman" w:hAnsi="Times New Roman"/>
          <w:b/>
          <w:bCs/>
          <w:i/>
          <w:sz w:val="28"/>
          <w:szCs w:val="28"/>
          <w:lang w:val="vi-VN"/>
        </w:rPr>
        <w:t>C</w:t>
      </w:r>
      <w:r w:rsidR="00CA7971" w:rsidRPr="002A2C3C">
        <w:rPr>
          <w:rFonts w:ascii="Times New Roman" w:hAnsi="Times New Roman" w:cs="Arial"/>
          <w:b/>
          <w:bCs/>
          <w:i/>
          <w:sz w:val="28"/>
          <w:szCs w:val="28"/>
          <w:lang w:val="vi-VN"/>
        </w:rPr>
        <w:t>ă</w:t>
      </w:r>
      <w:r w:rsidR="00CA7971" w:rsidRPr="002A2C3C">
        <w:rPr>
          <w:rFonts w:ascii="Times New Roman" w:hAnsi="Times New Roman"/>
          <w:b/>
          <w:bCs/>
          <w:i/>
          <w:sz w:val="28"/>
          <w:szCs w:val="28"/>
          <w:lang w:val="vi-VN"/>
        </w:rPr>
        <w:t>n c</w:t>
      </w:r>
      <w:r w:rsidR="00CA7971" w:rsidRPr="002A2C3C">
        <w:rPr>
          <w:rFonts w:ascii="Times New Roman" w:hAnsi="Times New Roman" w:cs="Arial"/>
          <w:b/>
          <w:bCs/>
          <w:i/>
          <w:sz w:val="28"/>
          <w:szCs w:val="28"/>
          <w:lang w:val="vi-VN"/>
        </w:rPr>
        <w:t>ứ</w:t>
      </w:r>
      <w:r w:rsidR="00CA7971" w:rsidRPr="002A2C3C">
        <w:rPr>
          <w:rFonts w:ascii="Times New Roman" w:hAnsi="Times New Roman"/>
          <w:b/>
          <w:bCs/>
          <w:i/>
          <w:sz w:val="28"/>
          <w:szCs w:val="28"/>
          <w:lang w:val="vi-VN"/>
        </w:rPr>
        <w:t xml:space="preserve"> </w:t>
      </w:r>
      <w:r w:rsidRPr="00F63419">
        <w:rPr>
          <w:rFonts w:ascii="Times New Roman" w:hAnsi="Times New Roman"/>
          <w:b/>
          <w:bCs/>
          <w:i/>
          <w:sz w:val="28"/>
          <w:szCs w:val="28"/>
          <w:lang w:val="vi-VN"/>
        </w:rPr>
        <w:t>pháp lý</w:t>
      </w:r>
      <w:r w:rsidR="00CA7971" w:rsidRPr="002A2C3C">
        <w:rPr>
          <w:rFonts w:ascii="Times New Roman" w:hAnsi="Times New Roman"/>
          <w:b/>
          <w:bCs/>
          <w:i/>
          <w:sz w:val="28"/>
          <w:szCs w:val="28"/>
          <w:lang w:val="vi-VN"/>
        </w:rPr>
        <w:t>:</w:t>
      </w:r>
    </w:p>
    <w:p w:rsidR="00DF2185" w:rsidRPr="005076E8" w:rsidRDefault="00914A35" w:rsidP="00631D7C">
      <w:pPr>
        <w:spacing w:before="120"/>
        <w:ind w:firstLine="720"/>
        <w:jc w:val="both"/>
        <w:outlineLvl w:val="0"/>
        <w:rPr>
          <w:rFonts w:ascii="Times New Roman" w:hAnsi="Times New Roman"/>
          <w:sz w:val="28"/>
          <w:szCs w:val="28"/>
          <w:lang w:val="vi-VN"/>
        </w:rPr>
      </w:pPr>
      <w:r w:rsidRPr="005076E8">
        <w:rPr>
          <w:rFonts w:ascii="Times New Roman" w:hAnsi="Times New Roman"/>
          <w:sz w:val="28"/>
          <w:szCs w:val="28"/>
          <w:lang w:val="vi-VN"/>
        </w:rPr>
        <w:t xml:space="preserve">a) </w:t>
      </w:r>
      <w:r w:rsidR="00DF2185" w:rsidRPr="005076E8">
        <w:rPr>
          <w:rFonts w:ascii="Times New Roman" w:hAnsi="Times New Roman"/>
          <w:bCs/>
          <w:sz w:val="28"/>
          <w:szCs w:val="28"/>
          <w:lang w:val="vi-VN"/>
        </w:rPr>
        <w:t>V</w:t>
      </w:r>
      <w:r w:rsidR="00DF2185" w:rsidRPr="005076E8">
        <w:rPr>
          <w:rFonts w:ascii="Times New Roman" w:hAnsi="Times New Roman" w:hint="eastAsia"/>
          <w:bCs/>
          <w:sz w:val="28"/>
          <w:szCs w:val="28"/>
          <w:lang w:val="vi-VN"/>
        </w:rPr>
        <w:t>ă</w:t>
      </w:r>
      <w:r w:rsidR="00DF2185" w:rsidRPr="005076E8">
        <w:rPr>
          <w:rFonts w:ascii="Times New Roman" w:hAnsi="Times New Roman"/>
          <w:bCs/>
          <w:sz w:val="28"/>
          <w:szCs w:val="28"/>
          <w:lang w:val="vi-VN"/>
        </w:rPr>
        <w:t>n bản h</w:t>
      </w:r>
      <w:r w:rsidR="00DF2185" w:rsidRPr="005076E8">
        <w:rPr>
          <w:rFonts w:ascii="Times New Roman" w:hAnsi="Times New Roman" w:hint="eastAsia"/>
          <w:bCs/>
          <w:sz w:val="28"/>
          <w:szCs w:val="28"/>
          <w:lang w:val="vi-VN"/>
        </w:rPr>
        <w:t>ư</w:t>
      </w:r>
      <w:r w:rsidR="00DF2185" w:rsidRPr="005076E8">
        <w:rPr>
          <w:rFonts w:ascii="Times New Roman" w:hAnsi="Times New Roman"/>
          <w:bCs/>
          <w:sz w:val="28"/>
          <w:szCs w:val="28"/>
          <w:lang w:val="vi-VN"/>
        </w:rPr>
        <w:t xml:space="preserve">ớng dẫn xây </w:t>
      </w:r>
      <w:r w:rsidR="002A4E5B" w:rsidRPr="00166BAB">
        <w:rPr>
          <w:rFonts w:ascii="Times New Roman" w:hAnsi="Times New Roman"/>
          <w:bCs/>
          <w:sz w:val="28"/>
          <w:szCs w:val="28"/>
          <w:lang w:val="vi-VN"/>
        </w:rPr>
        <w:t xml:space="preserve">dựng </w:t>
      </w:r>
      <w:r w:rsidR="00DF2185" w:rsidRPr="005076E8">
        <w:rPr>
          <w:rFonts w:ascii="Times New Roman" w:hAnsi="Times New Roman" w:hint="eastAsia"/>
          <w:bCs/>
          <w:sz w:val="28"/>
          <w:szCs w:val="28"/>
          <w:lang w:val="vi-VN"/>
        </w:rPr>
        <w:t>đơ</w:t>
      </w:r>
      <w:r w:rsidR="00DF2185" w:rsidRPr="005076E8">
        <w:rPr>
          <w:rFonts w:ascii="Times New Roman" w:hAnsi="Times New Roman"/>
          <w:bCs/>
          <w:sz w:val="28"/>
          <w:szCs w:val="28"/>
          <w:lang w:val="vi-VN"/>
        </w:rPr>
        <w:t>n giá: Thông t</w:t>
      </w:r>
      <w:r w:rsidR="00DF2185" w:rsidRPr="005076E8">
        <w:rPr>
          <w:rFonts w:ascii="Times New Roman" w:hAnsi="Times New Roman" w:hint="eastAsia"/>
          <w:bCs/>
          <w:sz w:val="28"/>
          <w:szCs w:val="28"/>
          <w:lang w:val="vi-VN"/>
        </w:rPr>
        <w:t>ư</w:t>
      </w:r>
      <w:r w:rsidR="00DF2185" w:rsidRPr="005076E8">
        <w:rPr>
          <w:rFonts w:ascii="Times New Roman" w:hAnsi="Times New Roman"/>
          <w:bCs/>
          <w:sz w:val="28"/>
          <w:szCs w:val="28"/>
          <w:lang w:val="vi-VN"/>
        </w:rPr>
        <w:t xml:space="preserve"> số </w:t>
      </w:r>
      <w:r w:rsidR="0050615A" w:rsidRPr="0050615A">
        <w:rPr>
          <w:rFonts w:ascii="Times New Roman" w:hAnsi="Times New Roman"/>
          <w:bCs/>
          <w:sz w:val="28"/>
          <w:szCs w:val="28"/>
          <w:lang w:val="vi-VN"/>
        </w:rPr>
        <w:t>136</w:t>
      </w:r>
      <w:r w:rsidR="00DF2185" w:rsidRPr="005076E8">
        <w:rPr>
          <w:rFonts w:ascii="Times New Roman" w:hAnsi="Times New Roman"/>
          <w:bCs/>
          <w:sz w:val="28"/>
          <w:szCs w:val="28"/>
          <w:lang w:val="vi-VN"/>
        </w:rPr>
        <w:t>/20</w:t>
      </w:r>
      <w:r w:rsidR="0050615A" w:rsidRPr="0050615A">
        <w:rPr>
          <w:rFonts w:ascii="Times New Roman" w:hAnsi="Times New Roman"/>
          <w:bCs/>
          <w:sz w:val="28"/>
          <w:szCs w:val="28"/>
          <w:lang w:val="vi-VN"/>
        </w:rPr>
        <w:t>1</w:t>
      </w:r>
      <w:r w:rsidR="00DF2185" w:rsidRPr="005076E8">
        <w:rPr>
          <w:rFonts w:ascii="Times New Roman" w:hAnsi="Times New Roman"/>
          <w:bCs/>
          <w:sz w:val="28"/>
          <w:szCs w:val="28"/>
          <w:lang w:val="vi-VN"/>
        </w:rPr>
        <w:t xml:space="preserve">7/TT-BTC </w:t>
      </w:r>
      <w:r w:rsidR="00DF2185" w:rsidRPr="002A2C3C">
        <w:rPr>
          <w:rFonts w:ascii="Times New Roman" w:hAnsi="Times New Roman"/>
          <w:sz w:val="28"/>
          <w:szCs w:val="28"/>
          <w:lang w:val="vi-VN"/>
        </w:rPr>
        <w:t>ngày 2</w:t>
      </w:r>
      <w:r w:rsidR="00166BAB" w:rsidRPr="00166BAB">
        <w:rPr>
          <w:rFonts w:ascii="Times New Roman" w:hAnsi="Times New Roman"/>
          <w:sz w:val="28"/>
          <w:szCs w:val="28"/>
          <w:lang w:val="vi-VN"/>
        </w:rPr>
        <w:t>2</w:t>
      </w:r>
      <w:r w:rsidR="00DF2185" w:rsidRPr="005076E8">
        <w:rPr>
          <w:rFonts w:ascii="Times New Roman" w:hAnsi="Times New Roman"/>
          <w:sz w:val="28"/>
          <w:szCs w:val="28"/>
          <w:lang w:val="vi-VN"/>
        </w:rPr>
        <w:t>/</w:t>
      </w:r>
      <w:r w:rsidR="00166BAB" w:rsidRPr="00166BAB">
        <w:rPr>
          <w:rFonts w:ascii="Times New Roman" w:hAnsi="Times New Roman"/>
          <w:sz w:val="28"/>
          <w:szCs w:val="28"/>
          <w:lang w:val="vi-VN"/>
        </w:rPr>
        <w:t>1</w:t>
      </w:r>
      <w:r w:rsidR="00DF2185" w:rsidRPr="002A2C3C">
        <w:rPr>
          <w:rFonts w:ascii="Times New Roman" w:hAnsi="Times New Roman"/>
          <w:sz w:val="28"/>
          <w:szCs w:val="28"/>
          <w:lang w:val="vi-VN"/>
        </w:rPr>
        <w:t>2</w:t>
      </w:r>
      <w:r w:rsidR="00DF2185" w:rsidRPr="005076E8">
        <w:rPr>
          <w:rFonts w:ascii="Times New Roman" w:hAnsi="Times New Roman"/>
          <w:sz w:val="28"/>
          <w:szCs w:val="28"/>
          <w:lang w:val="vi-VN"/>
        </w:rPr>
        <w:t>/</w:t>
      </w:r>
      <w:r w:rsidR="00DF2185" w:rsidRPr="002A2C3C">
        <w:rPr>
          <w:rFonts w:ascii="Times New Roman" w:hAnsi="Times New Roman"/>
          <w:sz w:val="28"/>
          <w:szCs w:val="28"/>
          <w:lang w:val="vi-VN"/>
        </w:rPr>
        <w:t>20</w:t>
      </w:r>
      <w:r w:rsidR="00166BAB" w:rsidRPr="00166BAB">
        <w:rPr>
          <w:rFonts w:ascii="Times New Roman" w:hAnsi="Times New Roman"/>
          <w:sz w:val="28"/>
          <w:szCs w:val="28"/>
          <w:lang w:val="vi-VN"/>
        </w:rPr>
        <w:t>1</w:t>
      </w:r>
      <w:r w:rsidR="00DF2185" w:rsidRPr="002A2C3C">
        <w:rPr>
          <w:rFonts w:ascii="Times New Roman" w:hAnsi="Times New Roman"/>
          <w:sz w:val="28"/>
          <w:szCs w:val="28"/>
          <w:lang w:val="vi-VN"/>
        </w:rPr>
        <w:t xml:space="preserve">7 của Bộ Tài chính </w:t>
      </w:r>
      <w:r w:rsidR="00166BAB" w:rsidRPr="00166BAB">
        <w:rPr>
          <w:rFonts w:ascii="Times New Roman" w:hAnsi="Times New Roman"/>
          <w:sz w:val="28"/>
          <w:szCs w:val="28"/>
          <w:lang w:val="vi-VN"/>
        </w:rPr>
        <w:t xml:space="preserve">quy định lập, quản lý, sử dụng kinh phí chi hoạt động kinh tế đối với các nhiệm vụ </w:t>
      </w:r>
      <w:r w:rsidR="00166BAB" w:rsidRPr="00D409D4">
        <w:rPr>
          <w:rFonts w:ascii="Times New Roman" w:hAnsi="Times New Roman"/>
          <w:sz w:val="28"/>
          <w:szCs w:val="28"/>
          <w:lang w:val="vi-VN"/>
        </w:rPr>
        <w:t>chi về tài nguyên và môi trường</w:t>
      </w:r>
      <w:r w:rsidR="00DF2185" w:rsidRPr="005076E8">
        <w:rPr>
          <w:rFonts w:ascii="Times New Roman" w:hAnsi="Times New Roman"/>
          <w:sz w:val="28"/>
          <w:szCs w:val="28"/>
          <w:lang w:val="vi-VN"/>
        </w:rPr>
        <w:t>.</w:t>
      </w:r>
    </w:p>
    <w:p w:rsidR="00CA7971" w:rsidRPr="005076E8" w:rsidRDefault="00914A35" w:rsidP="00DF2185">
      <w:pPr>
        <w:spacing w:before="120"/>
        <w:ind w:firstLine="720"/>
        <w:jc w:val="both"/>
        <w:outlineLvl w:val="0"/>
        <w:rPr>
          <w:rFonts w:ascii="Times New Roman" w:hAnsi="Times New Roman"/>
          <w:bCs/>
          <w:sz w:val="28"/>
          <w:szCs w:val="28"/>
          <w:lang w:val="vi-VN"/>
        </w:rPr>
      </w:pPr>
      <w:r w:rsidRPr="005076E8">
        <w:rPr>
          <w:rFonts w:ascii="Times New Roman" w:hAnsi="Times New Roman"/>
          <w:bCs/>
          <w:sz w:val="28"/>
          <w:szCs w:val="28"/>
          <w:lang w:val="vi-VN"/>
        </w:rPr>
        <w:t xml:space="preserve">b) </w:t>
      </w:r>
      <w:r w:rsidR="00CA7971" w:rsidRPr="005076E8">
        <w:rPr>
          <w:rFonts w:ascii="Times New Roman" w:hAnsi="Times New Roman"/>
          <w:bCs/>
          <w:sz w:val="28"/>
          <w:szCs w:val="28"/>
          <w:lang w:val="vi-VN"/>
        </w:rPr>
        <w:t>Định mức kinh tế kỹ thuật:</w:t>
      </w:r>
      <w:r w:rsidR="00DF2185" w:rsidRPr="005076E8">
        <w:rPr>
          <w:rFonts w:ascii="Times New Roman" w:hAnsi="Times New Roman"/>
          <w:bCs/>
          <w:sz w:val="28"/>
          <w:szCs w:val="28"/>
          <w:lang w:val="vi-VN"/>
        </w:rPr>
        <w:t xml:space="preserve"> </w:t>
      </w:r>
      <w:r w:rsidR="00CA1C36" w:rsidRPr="005076E8">
        <w:rPr>
          <w:rFonts w:ascii="Times New Roman" w:hAnsi="Times New Roman"/>
          <w:bCs/>
          <w:sz w:val="28"/>
          <w:szCs w:val="28"/>
          <w:lang w:val="vi-VN"/>
        </w:rPr>
        <w:t>Thông</w:t>
      </w:r>
      <w:r w:rsidR="00DF2185" w:rsidRPr="005076E8">
        <w:rPr>
          <w:rFonts w:ascii="Times New Roman" w:hAnsi="Times New Roman"/>
          <w:bCs/>
          <w:sz w:val="28"/>
          <w:szCs w:val="28"/>
          <w:lang w:val="vi-VN"/>
        </w:rPr>
        <w:t xml:space="preserve"> tư số </w:t>
      </w:r>
      <w:r w:rsidR="00F94BDA" w:rsidRPr="00F94BDA">
        <w:rPr>
          <w:rFonts w:ascii="Times New Roman" w:hAnsi="Times New Roman"/>
          <w:bCs/>
          <w:sz w:val="28"/>
          <w:szCs w:val="28"/>
          <w:lang w:val="vi-VN"/>
        </w:rPr>
        <w:t>17</w:t>
      </w:r>
      <w:r w:rsidR="00F94BDA" w:rsidRPr="00115F29">
        <w:rPr>
          <w:rFonts w:ascii="Times New Roman" w:hAnsi="Times New Roman"/>
          <w:bCs/>
          <w:sz w:val="28"/>
          <w:szCs w:val="28"/>
          <w:lang w:val="vi-VN"/>
        </w:rPr>
        <w:t>/201</w:t>
      </w:r>
      <w:r w:rsidR="00F94BDA" w:rsidRPr="00F94BDA">
        <w:rPr>
          <w:rFonts w:ascii="Times New Roman" w:hAnsi="Times New Roman"/>
          <w:bCs/>
          <w:sz w:val="28"/>
          <w:szCs w:val="28"/>
          <w:lang w:val="vi-VN"/>
        </w:rPr>
        <w:t>6</w:t>
      </w:r>
      <w:r w:rsidR="00F94BDA" w:rsidRPr="00115F29">
        <w:rPr>
          <w:rFonts w:ascii="Times New Roman" w:hAnsi="Times New Roman"/>
          <w:bCs/>
          <w:sz w:val="28"/>
          <w:szCs w:val="28"/>
          <w:lang w:val="vi-VN"/>
        </w:rPr>
        <w:t xml:space="preserve">/TT-BTNMT ngày </w:t>
      </w:r>
      <w:r w:rsidR="00F94BDA" w:rsidRPr="00F94BDA">
        <w:rPr>
          <w:rFonts w:ascii="Times New Roman" w:hAnsi="Times New Roman"/>
          <w:bCs/>
          <w:sz w:val="28"/>
          <w:szCs w:val="28"/>
          <w:lang w:val="vi-VN"/>
        </w:rPr>
        <w:t>19</w:t>
      </w:r>
      <w:r w:rsidR="00F94BDA" w:rsidRPr="00115F29">
        <w:rPr>
          <w:rFonts w:ascii="Times New Roman" w:hAnsi="Times New Roman"/>
          <w:bCs/>
          <w:sz w:val="28"/>
          <w:szCs w:val="28"/>
          <w:lang w:val="vi-VN"/>
        </w:rPr>
        <w:t xml:space="preserve"> tháng </w:t>
      </w:r>
      <w:r w:rsidR="00F94BDA" w:rsidRPr="00F94BDA">
        <w:rPr>
          <w:rFonts w:ascii="Times New Roman" w:hAnsi="Times New Roman"/>
          <w:bCs/>
          <w:sz w:val="28"/>
          <w:szCs w:val="28"/>
          <w:lang w:val="vi-VN"/>
        </w:rPr>
        <w:t>7</w:t>
      </w:r>
      <w:r w:rsidR="00F94BDA" w:rsidRPr="00115F29">
        <w:rPr>
          <w:rFonts w:ascii="Times New Roman" w:hAnsi="Times New Roman"/>
          <w:bCs/>
          <w:sz w:val="28"/>
          <w:szCs w:val="28"/>
          <w:lang w:val="vi-VN"/>
        </w:rPr>
        <w:t xml:space="preserve"> năm 201</w:t>
      </w:r>
      <w:r w:rsidR="00F94BDA" w:rsidRPr="00F94BDA">
        <w:rPr>
          <w:rFonts w:ascii="Times New Roman" w:hAnsi="Times New Roman"/>
          <w:bCs/>
          <w:sz w:val="28"/>
          <w:szCs w:val="28"/>
          <w:lang w:val="vi-VN"/>
        </w:rPr>
        <w:t>6</w:t>
      </w:r>
      <w:r w:rsidR="00CA1C36" w:rsidRPr="005076E8">
        <w:rPr>
          <w:rFonts w:ascii="Times New Roman" w:hAnsi="Times New Roman"/>
          <w:bCs/>
          <w:sz w:val="28"/>
          <w:szCs w:val="28"/>
          <w:lang w:val="vi-VN"/>
        </w:rPr>
        <w:t xml:space="preserve"> của </w:t>
      </w:r>
      <w:r w:rsidR="002A0074" w:rsidRPr="002A0074">
        <w:rPr>
          <w:rFonts w:ascii="Times New Roman" w:hAnsi="Times New Roman"/>
          <w:bCs/>
          <w:sz w:val="28"/>
          <w:szCs w:val="28"/>
          <w:lang w:val="vi-VN"/>
        </w:rPr>
        <w:t xml:space="preserve">Bộ </w:t>
      </w:r>
      <w:r w:rsidR="00CA1C36" w:rsidRPr="005076E8">
        <w:rPr>
          <w:rFonts w:ascii="Times New Roman" w:hAnsi="Times New Roman"/>
          <w:bCs/>
          <w:sz w:val="28"/>
          <w:szCs w:val="28"/>
          <w:lang w:val="vi-VN"/>
        </w:rPr>
        <w:t xml:space="preserve">Tài nguyên và Môi trường ban hành </w:t>
      </w:r>
      <w:r w:rsidR="00F94BDA" w:rsidRPr="005076E8">
        <w:rPr>
          <w:rFonts w:ascii="Times New Roman" w:hAnsi="Times New Roman"/>
          <w:bCs/>
          <w:sz w:val="28"/>
          <w:szCs w:val="28"/>
          <w:lang w:val="vi-VN"/>
        </w:rPr>
        <w:t xml:space="preserve">Định </w:t>
      </w:r>
      <w:r w:rsidR="00CA1C36" w:rsidRPr="005076E8">
        <w:rPr>
          <w:rFonts w:ascii="Times New Roman" w:hAnsi="Times New Roman"/>
          <w:bCs/>
          <w:sz w:val="28"/>
          <w:szCs w:val="28"/>
          <w:lang w:val="vi-VN"/>
        </w:rPr>
        <w:t xml:space="preserve">mức kinh tế - kỹ thuật </w:t>
      </w:r>
      <w:r w:rsidR="00F94BDA" w:rsidRPr="00F94BDA">
        <w:rPr>
          <w:rFonts w:ascii="Times New Roman" w:hAnsi="Times New Roman"/>
          <w:bCs/>
          <w:sz w:val="28"/>
          <w:szCs w:val="28"/>
          <w:lang w:val="vi-VN"/>
        </w:rPr>
        <w:t>kiểm tra, nghiệm thu sản phẩm ứng dụng công nghệ thông tin tài nguyên và môi trường</w:t>
      </w:r>
      <w:r w:rsidR="00C359C1" w:rsidRPr="005076E8">
        <w:rPr>
          <w:rFonts w:ascii="Times New Roman" w:hAnsi="Times New Roman"/>
          <w:bCs/>
          <w:sz w:val="28"/>
          <w:szCs w:val="28"/>
          <w:lang w:val="vi-VN"/>
        </w:rPr>
        <w:t>.</w:t>
      </w:r>
    </w:p>
    <w:p w:rsidR="00914A35" w:rsidRPr="005076E8" w:rsidRDefault="00914A35" w:rsidP="00162D06">
      <w:pPr>
        <w:spacing w:before="120"/>
        <w:ind w:firstLine="720"/>
        <w:jc w:val="both"/>
        <w:outlineLvl w:val="0"/>
        <w:rPr>
          <w:rFonts w:ascii="Times New Roman" w:hAnsi="Times New Roman"/>
          <w:bCs/>
          <w:sz w:val="28"/>
          <w:szCs w:val="28"/>
          <w:lang w:val="vi-VN"/>
        </w:rPr>
      </w:pPr>
      <w:r w:rsidRPr="005076E8">
        <w:rPr>
          <w:rFonts w:ascii="Times New Roman" w:hAnsi="Times New Roman"/>
          <w:bCs/>
          <w:sz w:val="28"/>
          <w:szCs w:val="28"/>
          <w:lang w:val="vi-VN"/>
        </w:rPr>
        <w:t xml:space="preserve">c) Chế </w:t>
      </w:r>
      <w:r w:rsidRPr="005076E8">
        <w:rPr>
          <w:rFonts w:ascii="Times New Roman" w:hAnsi="Times New Roman" w:hint="eastAsia"/>
          <w:bCs/>
          <w:sz w:val="28"/>
          <w:szCs w:val="28"/>
          <w:lang w:val="vi-VN"/>
        </w:rPr>
        <w:t>đ</w:t>
      </w:r>
      <w:r w:rsidRPr="005076E8">
        <w:rPr>
          <w:rFonts w:ascii="Times New Roman" w:hAnsi="Times New Roman"/>
          <w:bCs/>
          <w:sz w:val="28"/>
          <w:szCs w:val="28"/>
          <w:lang w:val="vi-VN"/>
        </w:rPr>
        <w:t>ộ tiền l</w:t>
      </w:r>
      <w:r w:rsidRPr="005076E8">
        <w:rPr>
          <w:rFonts w:ascii="Times New Roman" w:hAnsi="Times New Roman" w:hint="eastAsia"/>
          <w:bCs/>
          <w:sz w:val="28"/>
          <w:szCs w:val="28"/>
          <w:lang w:val="vi-VN"/>
        </w:rPr>
        <w:t>ươ</w:t>
      </w:r>
      <w:r w:rsidRPr="005076E8">
        <w:rPr>
          <w:rFonts w:ascii="Times New Roman" w:hAnsi="Times New Roman"/>
          <w:bCs/>
          <w:sz w:val="28"/>
          <w:szCs w:val="28"/>
          <w:lang w:val="vi-VN"/>
        </w:rPr>
        <w:t>ng và các khoản khác tính theo l</w:t>
      </w:r>
      <w:r w:rsidRPr="005076E8">
        <w:rPr>
          <w:rFonts w:ascii="Times New Roman" w:hAnsi="Times New Roman" w:hint="eastAsia"/>
          <w:bCs/>
          <w:sz w:val="28"/>
          <w:szCs w:val="28"/>
          <w:lang w:val="vi-VN"/>
        </w:rPr>
        <w:t>ươ</w:t>
      </w:r>
      <w:r w:rsidRPr="005076E8">
        <w:rPr>
          <w:rFonts w:ascii="Times New Roman" w:hAnsi="Times New Roman"/>
          <w:bCs/>
          <w:sz w:val="28"/>
          <w:szCs w:val="28"/>
          <w:lang w:val="vi-VN"/>
        </w:rPr>
        <w:t>ng</w:t>
      </w:r>
    </w:p>
    <w:p w:rsidR="00914A35" w:rsidRPr="002A2C3C" w:rsidRDefault="00914A35" w:rsidP="00914A35">
      <w:pPr>
        <w:spacing w:before="120"/>
        <w:ind w:firstLine="720"/>
        <w:jc w:val="both"/>
        <w:rPr>
          <w:rFonts w:ascii="Times New Roman" w:hAnsi="Times New Roman"/>
          <w:i/>
          <w:sz w:val="28"/>
          <w:szCs w:val="28"/>
          <w:lang w:val="vi-VN"/>
        </w:rPr>
      </w:pPr>
      <w:r w:rsidRPr="005076E8">
        <w:rPr>
          <w:rFonts w:ascii="Times New Roman" w:hAnsi="Times New Roman"/>
          <w:i/>
          <w:sz w:val="28"/>
          <w:szCs w:val="28"/>
          <w:lang w:val="vi-VN"/>
        </w:rPr>
        <w:t xml:space="preserve">- </w:t>
      </w:r>
      <w:r w:rsidRPr="002A2C3C">
        <w:rPr>
          <w:rFonts w:ascii="Times New Roman" w:hAnsi="Times New Roman"/>
          <w:i/>
          <w:sz w:val="28"/>
          <w:szCs w:val="28"/>
          <w:lang w:val="vi-VN"/>
        </w:rPr>
        <w:t>Chế độ tiền lương:</w:t>
      </w:r>
    </w:p>
    <w:p w:rsidR="0050651F" w:rsidRPr="002A2C3C" w:rsidRDefault="0050651F" w:rsidP="0050651F">
      <w:pPr>
        <w:pStyle w:val="BodyText"/>
        <w:spacing w:before="120" w:after="0" w:line="240" w:lineRule="auto"/>
        <w:ind w:firstLine="720"/>
        <w:rPr>
          <w:rFonts w:ascii="Times New Roman" w:hAnsi="Times New Roman"/>
          <w:lang w:val="vi-VN"/>
        </w:rPr>
      </w:pPr>
      <w:r w:rsidRPr="005076E8">
        <w:rPr>
          <w:rFonts w:ascii="Times New Roman" w:hAnsi="Times New Roman"/>
          <w:lang w:val="vi-VN"/>
        </w:rPr>
        <w:t xml:space="preserve">+ </w:t>
      </w:r>
      <w:r w:rsidR="006C1C1F">
        <w:rPr>
          <w:rFonts w:ascii="Times New Roman" w:hAnsi="Times New Roman"/>
          <w:lang w:val="vi-VN"/>
        </w:rPr>
        <w:t>Thông tư 26/2015/</w:t>
      </w:r>
      <w:r w:rsidRPr="002A2C3C">
        <w:rPr>
          <w:rFonts w:ascii="Times New Roman" w:hAnsi="Times New Roman"/>
          <w:lang w:val="vi-VN"/>
        </w:rPr>
        <w:t>TT-BLĐTBXH ngày 14</w:t>
      </w:r>
      <w:r w:rsidRPr="005076E8">
        <w:rPr>
          <w:rFonts w:ascii="Times New Roman" w:hAnsi="Times New Roman"/>
          <w:lang w:val="vi-VN"/>
        </w:rPr>
        <w:t>/</w:t>
      </w:r>
      <w:r w:rsidRPr="002A2C3C">
        <w:rPr>
          <w:rFonts w:ascii="Times New Roman" w:hAnsi="Times New Roman"/>
          <w:lang w:val="vi-VN"/>
        </w:rPr>
        <w:t>7</w:t>
      </w:r>
      <w:r w:rsidRPr="005076E8">
        <w:rPr>
          <w:rFonts w:ascii="Times New Roman" w:hAnsi="Times New Roman"/>
          <w:lang w:val="vi-VN"/>
        </w:rPr>
        <w:t>/</w:t>
      </w:r>
      <w:r w:rsidRPr="002A2C3C">
        <w:rPr>
          <w:rFonts w:ascii="Times New Roman" w:hAnsi="Times New Roman"/>
          <w:lang w:val="vi-VN"/>
        </w:rPr>
        <w:t>2015 của Bộ Lao động - Thương binh và Xã hội hướng dẫn xác định chi phí tiền lương trong giá sản phẩm dịch vụ công ích sử dụng nguồn vốn ngân sách nhà nước;</w:t>
      </w:r>
    </w:p>
    <w:p w:rsidR="0050651F" w:rsidRPr="005076E8" w:rsidRDefault="0050651F" w:rsidP="0050651F">
      <w:pPr>
        <w:pStyle w:val="BodyText"/>
        <w:spacing w:after="0" w:line="240" w:lineRule="auto"/>
        <w:ind w:firstLine="720"/>
        <w:rPr>
          <w:rFonts w:ascii="Times New Roman" w:hAnsi="Times New Roman"/>
          <w:lang w:val="vi-VN"/>
        </w:rPr>
      </w:pPr>
      <w:r w:rsidRPr="005076E8">
        <w:rPr>
          <w:rFonts w:ascii="Times New Roman" w:hAnsi="Times New Roman"/>
          <w:lang w:val="vi-VN"/>
        </w:rPr>
        <w:t>+</w:t>
      </w:r>
      <w:r w:rsidRPr="002A2C3C">
        <w:rPr>
          <w:rFonts w:ascii="Times New Roman" w:hAnsi="Times New Roman"/>
          <w:lang w:val="vi-VN"/>
        </w:rPr>
        <w:t xml:space="preserve"> Văn bản hợp nhất số 04/VBHN-BNV ngày 22 tháng 7 năm 2014 của Bộ Nội vụ về chế độ tiền lương đối với cán bộ, công chức, viên chức và lực lượng vũ trang;</w:t>
      </w:r>
    </w:p>
    <w:p w:rsidR="00F754E7" w:rsidRPr="00AA666E" w:rsidRDefault="00F754E7" w:rsidP="00F754E7">
      <w:pPr>
        <w:pStyle w:val="BodyText"/>
        <w:spacing w:after="0" w:line="240" w:lineRule="auto"/>
        <w:ind w:firstLine="720"/>
        <w:rPr>
          <w:rFonts w:ascii="Times New Roman" w:hAnsi="Times New Roman"/>
          <w:lang w:val="vi-VN"/>
        </w:rPr>
      </w:pPr>
      <w:r w:rsidRPr="00AA666E">
        <w:rPr>
          <w:rFonts w:ascii="Times New Roman" w:hAnsi="Times New Roman"/>
          <w:lang w:val="vi-VN"/>
        </w:rPr>
        <w:t xml:space="preserve">+ </w:t>
      </w:r>
      <w:r w:rsidRPr="002A2C3C">
        <w:rPr>
          <w:rFonts w:ascii="Times New Roman" w:hAnsi="Times New Roman"/>
          <w:szCs w:val="28"/>
          <w:lang w:val="vi-VN"/>
        </w:rPr>
        <w:t>Thông tư số 05/2005/TT-BNV ngày 05 tháng 01 năm 2005 của Bộ Nội vụ về hướng dẫn thực hiện chế độ phụ cấp trách nhiệm công việc đối với cán bộ, công chức, viên chức</w:t>
      </w:r>
      <w:r w:rsidRPr="00AA666E">
        <w:rPr>
          <w:rFonts w:ascii="Times New Roman" w:hAnsi="Times New Roman"/>
          <w:lang w:val="vi-VN"/>
        </w:rPr>
        <w:t>;</w:t>
      </w:r>
    </w:p>
    <w:p w:rsidR="003B5E47" w:rsidRPr="00C35FC9" w:rsidRDefault="003B5E47" w:rsidP="003B5E47">
      <w:pPr>
        <w:pStyle w:val="BodyText"/>
        <w:spacing w:before="120" w:after="0" w:line="240" w:lineRule="auto"/>
        <w:ind w:firstLine="720"/>
        <w:rPr>
          <w:rFonts w:ascii="Times New Roman" w:hAnsi="Times New Roman"/>
          <w:szCs w:val="28"/>
          <w:lang w:val="vi-VN"/>
        </w:rPr>
      </w:pPr>
      <w:r w:rsidRPr="002A2C3C">
        <w:rPr>
          <w:rFonts w:ascii="Times New Roman" w:hAnsi="Times New Roman"/>
          <w:i/>
          <w:szCs w:val="28"/>
          <w:lang w:val="vi-VN"/>
        </w:rPr>
        <w:lastRenderedPageBreak/>
        <w:t xml:space="preserve">- Mức lương </w:t>
      </w:r>
      <w:r w:rsidRPr="00C35FC9">
        <w:rPr>
          <w:rFonts w:ascii="Times New Roman" w:hAnsi="Times New Roman"/>
          <w:i/>
          <w:szCs w:val="28"/>
          <w:lang w:val="vi-VN"/>
        </w:rPr>
        <w:t>cơ sở</w:t>
      </w:r>
      <w:r w:rsidRPr="002A2C3C">
        <w:rPr>
          <w:rFonts w:ascii="Times New Roman" w:hAnsi="Times New Roman"/>
          <w:i/>
          <w:szCs w:val="28"/>
          <w:lang w:val="vi-VN"/>
        </w:rPr>
        <w:t>:</w:t>
      </w:r>
      <w:r w:rsidRPr="007737FF">
        <w:rPr>
          <w:rFonts w:ascii="Times New Roman" w:hAnsi="Times New Roman"/>
          <w:szCs w:val="28"/>
          <w:lang w:val="vi-VN"/>
        </w:rPr>
        <w:t xml:space="preserve"> </w:t>
      </w:r>
      <w:r w:rsidR="00161AA4" w:rsidRPr="00C35FC9">
        <w:rPr>
          <w:rFonts w:ascii="Times New Roman" w:hAnsi="Times New Roman"/>
          <w:szCs w:val="28"/>
          <w:lang w:val="vi-VN"/>
        </w:rPr>
        <w:t xml:space="preserve">Nghị định số </w:t>
      </w:r>
      <w:r w:rsidR="00161AA4" w:rsidRPr="00E76EC0">
        <w:rPr>
          <w:rFonts w:ascii="Times New Roman" w:hAnsi="Times New Roman"/>
          <w:szCs w:val="28"/>
          <w:lang w:val="vi-VN"/>
        </w:rPr>
        <w:t>72</w:t>
      </w:r>
      <w:r w:rsidR="00161AA4" w:rsidRPr="00C35FC9">
        <w:rPr>
          <w:rFonts w:ascii="Times New Roman" w:hAnsi="Times New Roman"/>
          <w:szCs w:val="28"/>
          <w:lang w:val="vi-VN"/>
        </w:rPr>
        <w:t>/201</w:t>
      </w:r>
      <w:r w:rsidR="00161AA4" w:rsidRPr="00E76EC0">
        <w:rPr>
          <w:rFonts w:ascii="Times New Roman" w:hAnsi="Times New Roman"/>
          <w:szCs w:val="28"/>
          <w:lang w:val="vi-VN"/>
        </w:rPr>
        <w:t>8</w:t>
      </w:r>
      <w:r w:rsidR="00161AA4" w:rsidRPr="00C35FC9">
        <w:rPr>
          <w:rFonts w:ascii="Times New Roman" w:hAnsi="Times New Roman"/>
          <w:szCs w:val="28"/>
          <w:lang w:val="vi-VN"/>
        </w:rPr>
        <w:t xml:space="preserve">/NĐ-CP ngày </w:t>
      </w:r>
      <w:r w:rsidR="00161AA4" w:rsidRPr="00E76EC0">
        <w:rPr>
          <w:rFonts w:ascii="Times New Roman" w:hAnsi="Times New Roman"/>
          <w:szCs w:val="28"/>
          <w:lang w:val="vi-VN"/>
        </w:rPr>
        <w:t>15</w:t>
      </w:r>
      <w:r w:rsidR="00161AA4" w:rsidRPr="00C35FC9">
        <w:rPr>
          <w:rFonts w:ascii="Times New Roman" w:hAnsi="Times New Roman"/>
          <w:szCs w:val="28"/>
          <w:lang w:val="vi-VN"/>
        </w:rPr>
        <w:t xml:space="preserve"> tháng </w:t>
      </w:r>
      <w:r w:rsidR="00161AA4" w:rsidRPr="00E76EC0">
        <w:rPr>
          <w:rFonts w:ascii="Times New Roman" w:hAnsi="Times New Roman"/>
          <w:szCs w:val="28"/>
          <w:lang w:val="vi-VN"/>
        </w:rPr>
        <w:t>5</w:t>
      </w:r>
      <w:r w:rsidR="00161AA4" w:rsidRPr="00C35FC9">
        <w:rPr>
          <w:rFonts w:ascii="Times New Roman" w:hAnsi="Times New Roman"/>
          <w:szCs w:val="28"/>
          <w:lang w:val="vi-VN"/>
        </w:rPr>
        <w:t xml:space="preserve"> năm 201</w:t>
      </w:r>
      <w:r w:rsidR="00161AA4" w:rsidRPr="00E76EC0">
        <w:rPr>
          <w:rFonts w:ascii="Times New Roman" w:hAnsi="Times New Roman"/>
          <w:szCs w:val="28"/>
          <w:lang w:val="vi-VN"/>
        </w:rPr>
        <w:t>8</w:t>
      </w:r>
      <w:r w:rsidR="00161AA4" w:rsidRPr="00C35FC9">
        <w:rPr>
          <w:rFonts w:ascii="Times New Roman" w:hAnsi="Times New Roman"/>
          <w:szCs w:val="28"/>
          <w:lang w:val="vi-VN"/>
        </w:rPr>
        <w:t xml:space="preserve"> của Chính phủ quy định mức lương cơ sở đối với cán bộ</w:t>
      </w:r>
      <w:r w:rsidR="00161AA4" w:rsidRPr="00E76EC0">
        <w:rPr>
          <w:rFonts w:ascii="Times New Roman" w:hAnsi="Times New Roman"/>
          <w:szCs w:val="28"/>
          <w:lang w:val="vi-VN"/>
        </w:rPr>
        <w:t>,</w:t>
      </w:r>
      <w:r w:rsidR="00161AA4" w:rsidRPr="00C35FC9">
        <w:rPr>
          <w:rFonts w:ascii="Times New Roman" w:hAnsi="Times New Roman"/>
          <w:szCs w:val="28"/>
          <w:lang w:val="vi-VN"/>
        </w:rPr>
        <w:t xml:space="preserve"> công chức, viên chức và lực lượng vũ trang</w:t>
      </w:r>
      <w:r w:rsidR="00161AA4" w:rsidRPr="006C08CA">
        <w:rPr>
          <w:rFonts w:ascii="Times New Roman" w:hAnsi="Times New Roman"/>
          <w:szCs w:val="28"/>
          <w:lang w:val="vi-VN"/>
        </w:rPr>
        <w:t>;</w:t>
      </w:r>
    </w:p>
    <w:p w:rsidR="00914A35" w:rsidRPr="005076E8" w:rsidRDefault="00914A35"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i/>
          <w:szCs w:val="28"/>
          <w:lang w:val="vi-VN"/>
        </w:rPr>
        <w:t>- Phụ cấp đặc biệt</w:t>
      </w:r>
      <w:r w:rsidRPr="005076E8">
        <w:rPr>
          <w:rFonts w:ascii="Times New Roman" w:hAnsi="Times New Roman"/>
          <w:szCs w:val="28"/>
          <w:lang w:val="vi-VN"/>
        </w:rPr>
        <w:t xml:space="preserve"> (Chỉ áp dụng riêng cho </w:t>
      </w:r>
      <w:r w:rsidRPr="005076E8">
        <w:rPr>
          <w:rFonts w:ascii="Times New Roman" w:hAnsi="Times New Roman" w:hint="eastAsia"/>
          <w:szCs w:val="28"/>
          <w:lang w:val="vi-VN"/>
        </w:rPr>
        <w:t>đ</w:t>
      </w:r>
      <w:r w:rsidRPr="005076E8">
        <w:rPr>
          <w:rFonts w:ascii="Times New Roman" w:hAnsi="Times New Roman"/>
          <w:szCs w:val="28"/>
          <w:lang w:val="vi-VN"/>
        </w:rPr>
        <w:t xml:space="preserve">ịa bàn huyện Côn </w:t>
      </w:r>
      <w:r w:rsidRPr="005076E8">
        <w:rPr>
          <w:rFonts w:ascii="Times New Roman" w:hAnsi="Times New Roman" w:hint="eastAsia"/>
          <w:szCs w:val="28"/>
          <w:lang w:val="vi-VN"/>
        </w:rPr>
        <w:t>Đ</w:t>
      </w:r>
      <w:r w:rsidRPr="005076E8">
        <w:rPr>
          <w:rFonts w:ascii="Times New Roman" w:hAnsi="Times New Roman"/>
          <w:szCs w:val="28"/>
          <w:lang w:val="vi-VN"/>
        </w:rPr>
        <w:t>ảo): Thông tư số 09/2005/TT-BNV ngày 05/01/2005 của Bộ Nội vụ về việc hướng dẫn thực hiện chế độ phụ cấp đặc biệt đối với cán bộ, công chức, viên chức, và lực lượng vũ trang;</w:t>
      </w:r>
    </w:p>
    <w:p w:rsidR="00914A35" w:rsidRPr="005076E8" w:rsidRDefault="00914A35"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i/>
          <w:szCs w:val="28"/>
          <w:lang w:val="vi-VN"/>
        </w:rPr>
        <w:t xml:space="preserve">- Phụ cấp thu hút </w:t>
      </w:r>
      <w:r w:rsidRPr="005076E8">
        <w:rPr>
          <w:rFonts w:ascii="Times New Roman" w:hAnsi="Times New Roman"/>
          <w:szCs w:val="28"/>
          <w:lang w:val="vi-VN"/>
        </w:rPr>
        <w:t>(Chỉ áp dụng riêng cho địa bàn huyện Côn Đảo): Quyết định số 13/2015/QĐ-UBND ngày 06/3/2015 của Ủy ban nhân nhân tỉnh Bà Rịa- Vũng Tàu về việc ban hành chính sách ưu đãi đối với công chức, viên chức, nhân viên công tác tại địa bàn huyện Côn Đảo.</w:t>
      </w:r>
    </w:p>
    <w:p w:rsidR="00914A35" w:rsidRPr="003045CF" w:rsidRDefault="00914A35" w:rsidP="00914A35">
      <w:pPr>
        <w:pStyle w:val="BodyText"/>
        <w:spacing w:before="120" w:after="0" w:line="240" w:lineRule="auto"/>
        <w:ind w:firstLine="720"/>
        <w:rPr>
          <w:rFonts w:ascii="Times New Roman" w:hAnsi="Times New Roman"/>
          <w:i/>
          <w:szCs w:val="28"/>
          <w:lang w:val="vi-VN"/>
        </w:rPr>
      </w:pPr>
      <w:r w:rsidRPr="003045CF">
        <w:rPr>
          <w:rFonts w:ascii="Times New Roman" w:hAnsi="Times New Roman"/>
          <w:i/>
          <w:szCs w:val="28"/>
          <w:lang w:val="vi-VN"/>
        </w:rPr>
        <w:t>- Phụ cấp khu vực:</w:t>
      </w:r>
    </w:p>
    <w:p w:rsidR="00914A35" w:rsidRPr="003045CF" w:rsidRDefault="00914A35" w:rsidP="00914A35">
      <w:pPr>
        <w:pStyle w:val="BodyText"/>
        <w:spacing w:before="120" w:after="0" w:line="240" w:lineRule="auto"/>
        <w:ind w:firstLine="720"/>
        <w:rPr>
          <w:rFonts w:ascii="Times New Roman" w:hAnsi="Times New Roman"/>
          <w:szCs w:val="28"/>
          <w:lang w:val="vi-VN"/>
        </w:rPr>
      </w:pPr>
      <w:r w:rsidRPr="003045CF">
        <w:rPr>
          <w:rFonts w:ascii="Times New Roman" w:hAnsi="Times New Roman"/>
          <w:szCs w:val="28"/>
          <w:lang w:val="vi-VN"/>
        </w:rPr>
        <w:t>+ Thông tư liên tịch số 11/2005/TTLT/BNV-BLĐTBXH-BTC-UBDT ngày 05 tháng 01 năm 2005 của Bộ vụ - Bộ Lao động Thương binh và Xã hội – Bộ Tài chính và Uỷ ban dân tộc về việc hướng dẫn thực hiện chế độ phụ cấp khu vực;</w:t>
      </w:r>
    </w:p>
    <w:p w:rsidR="00914A35" w:rsidRPr="002A2C3C" w:rsidRDefault="00914A35" w:rsidP="00914A35">
      <w:pPr>
        <w:pStyle w:val="BodyText"/>
        <w:spacing w:before="120" w:after="0" w:line="240" w:lineRule="auto"/>
        <w:ind w:firstLine="720"/>
        <w:rPr>
          <w:rFonts w:ascii="Times New Roman" w:hAnsi="Times New Roman"/>
          <w:szCs w:val="28"/>
          <w:lang w:val="vi-VN"/>
        </w:rPr>
      </w:pPr>
      <w:r w:rsidRPr="003045CF">
        <w:rPr>
          <w:rFonts w:ascii="Times New Roman" w:hAnsi="Times New Roman"/>
          <w:szCs w:val="28"/>
          <w:lang w:val="vi-VN"/>
        </w:rPr>
        <w:t xml:space="preserve">+ Quyết </w:t>
      </w:r>
      <w:r w:rsidRPr="003045CF">
        <w:rPr>
          <w:rFonts w:ascii="Times New Roman" w:hAnsi="Times New Roman" w:hint="eastAsia"/>
          <w:szCs w:val="28"/>
          <w:lang w:val="vi-VN"/>
        </w:rPr>
        <w:t>đ</w:t>
      </w:r>
      <w:r w:rsidRPr="003045CF">
        <w:rPr>
          <w:rFonts w:ascii="Times New Roman" w:hAnsi="Times New Roman"/>
          <w:szCs w:val="28"/>
          <w:lang w:val="vi-VN"/>
        </w:rPr>
        <w:t>ịnh số 32/2013/Q</w:t>
      </w:r>
      <w:r w:rsidRPr="003045CF">
        <w:rPr>
          <w:rFonts w:ascii="Times New Roman" w:hAnsi="Times New Roman" w:hint="eastAsia"/>
          <w:szCs w:val="28"/>
          <w:lang w:val="vi-VN"/>
        </w:rPr>
        <w:t>Đ</w:t>
      </w:r>
      <w:r w:rsidRPr="003045CF">
        <w:rPr>
          <w:rFonts w:ascii="Times New Roman" w:hAnsi="Times New Roman"/>
          <w:szCs w:val="28"/>
          <w:lang w:val="vi-VN"/>
        </w:rPr>
        <w:t>-TTg ngày 22/5/2013 của Thủ t</w:t>
      </w:r>
      <w:r w:rsidRPr="003045CF">
        <w:rPr>
          <w:rFonts w:ascii="Times New Roman" w:hAnsi="Times New Roman" w:hint="eastAsia"/>
          <w:szCs w:val="28"/>
          <w:lang w:val="vi-VN"/>
        </w:rPr>
        <w:t>ư</w:t>
      </w:r>
      <w:r w:rsidRPr="003045CF">
        <w:rPr>
          <w:rFonts w:ascii="Times New Roman" w:hAnsi="Times New Roman"/>
          <w:szCs w:val="28"/>
          <w:lang w:val="vi-VN"/>
        </w:rPr>
        <w:t>ớng Chính phủ về một số c</w:t>
      </w:r>
      <w:r w:rsidRPr="003045CF">
        <w:rPr>
          <w:rFonts w:ascii="Times New Roman" w:hAnsi="Times New Roman" w:hint="eastAsia"/>
          <w:szCs w:val="28"/>
          <w:lang w:val="vi-VN"/>
        </w:rPr>
        <w:t>ơ</w:t>
      </w:r>
      <w:r w:rsidRPr="003045CF">
        <w:rPr>
          <w:rFonts w:ascii="Times New Roman" w:hAnsi="Times New Roman"/>
          <w:szCs w:val="28"/>
          <w:lang w:val="vi-VN"/>
        </w:rPr>
        <w:t xml:space="preserve"> chế, chính sách </w:t>
      </w:r>
      <w:r w:rsidRPr="003045CF">
        <w:rPr>
          <w:rFonts w:ascii="Times New Roman" w:hAnsi="Times New Roman" w:hint="eastAsia"/>
          <w:szCs w:val="28"/>
          <w:lang w:val="vi-VN"/>
        </w:rPr>
        <w:t>ư</w:t>
      </w:r>
      <w:r w:rsidRPr="003045CF">
        <w:rPr>
          <w:rFonts w:ascii="Times New Roman" w:hAnsi="Times New Roman"/>
          <w:szCs w:val="28"/>
          <w:lang w:val="vi-VN"/>
        </w:rPr>
        <w:t xml:space="preserve">u </w:t>
      </w:r>
      <w:r w:rsidRPr="003045CF">
        <w:rPr>
          <w:rFonts w:ascii="Times New Roman" w:hAnsi="Times New Roman" w:hint="eastAsia"/>
          <w:szCs w:val="28"/>
          <w:lang w:val="vi-VN"/>
        </w:rPr>
        <w:t>đ</w:t>
      </w:r>
      <w:r w:rsidRPr="003045CF">
        <w:rPr>
          <w:rFonts w:ascii="Times New Roman" w:hAnsi="Times New Roman"/>
          <w:szCs w:val="28"/>
          <w:lang w:val="vi-VN"/>
        </w:rPr>
        <w:t xml:space="preserve">ãi </w:t>
      </w:r>
      <w:r w:rsidRPr="003045CF">
        <w:rPr>
          <w:rFonts w:ascii="Times New Roman" w:hAnsi="Times New Roman" w:hint="eastAsia"/>
          <w:szCs w:val="28"/>
          <w:lang w:val="vi-VN"/>
        </w:rPr>
        <w:t>đ</w:t>
      </w:r>
      <w:r w:rsidRPr="003045CF">
        <w:rPr>
          <w:rFonts w:ascii="Times New Roman" w:hAnsi="Times New Roman"/>
          <w:szCs w:val="28"/>
          <w:lang w:val="vi-VN"/>
        </w:rPr>
        <w:t xml:space="preserve">ối với </w:t>
      </w:r>
      <w:r w:rsidRPr="003045CF">
        <w:rPr>
          <w:rFonts w:ascii="Times New Roman" w:hAnsi="Times New Roman" w:hint="eastAsia"/>
          <w:szCs w:val="28"/>
          <w:lang w:val="vi-VN"/>
        </w:rPr>
        <w:t>đ</w:t>
      </w:r>
      <w:r w:rsidRPr="003045CF">
        <w:rPr>
          <w:rFonts w:ascii="Times New Roman" w:hAnsi="Times New Roman"/>
          <w:szCs w:val="28"/>
          <w:lang w:val="vi-VN"/>
        </w:rPr>
        <w:t xml:space="preserve">ịa bàn Côn </w:t>
      </w:r>
      <w:r w:rsidRPr="003045CF">
        <w:rPr>
          <w:rFonts w:ascii="Times New Roman" w:hAnsi="Times New Roman" w:hint="eastAsia"/>
          <w:szCs w:val="28"/>
          <w:lang w:val="vi-VN"/>
        </w:rPr>
        <w:t>Đ</w:t>
      </w:r>
      <w:r w:rsidRPr="003045CF">
        <w:rPr>
          <w:rFonts w:ascii="Times New Roman" w:hAnsi="Times New Roman"/>
          <w:szCs w:val="28"/>
          <w:lang w:val="vi-VN"/>
        </w:rPr>
        <w:t>ảo, tỉnh Bà Rịa – Vũng Tàu.</w:t>
      </w:r>
    </w:p>
    <w:p w:rsidR="00914A35" w:rsidRPr="002A2C3C" w:rsidRDefault="00914A35" w:rsidP="00914A35">
      <w:pPr>
        <w:spacing w:before="120"/>
        <w:ind w:firstLine="720"/>
        <w:jc w:val="both"/>
        <w:rPr>
          <w:rFonts w:ascii="Times New Roman" w:hAnsi="Times New Roman"/>
          <w:i/>
          <w:sz w:val="28"/>
          <w:szCs w:val="28"/>
          <w:lang w:val="vi-VN"/>
        </w:rPr>
      </w:pPr>
      <w:r w:rsidRPr="005076E8">
        <w:rPr>
          <w:rFonts w:ascii="Times New Roman" w:hAnsi="Times New Roman"/>
          <w:i/>
          <w:sz w:val="28"/>
          <w:szCs w:val="28"/>
          <w:lang w:val="vi-VN"/>
        </w:rPr>
        <w:t xml:space="preserve">- </w:t>
      </w:r>
      <w:r w:rsidRPr="002A2C3C">
        <w:rPr>
          <w:rFonts w:ascii="Times New Roman" w:hAnsi="Times New Roman"/>
          <w:i/>
          <w:sz w:val="28"/>
          <w:szCs w:val="28"/>
          <w:lang w:val="vi-VN"/>
        </w:rPr>
        <w:t>Các khoản tính theo lương:</w:t>
      </w:r>
    </w:p>
    <w:p w:rsidR="00162D06" w:rsidRPr="005076E8" w:rsidRDefault="00162D06" w:rsidP="00162D06">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Nghị định số 115/2015/NĐ-CP ngày 11 tháng 11 năm 2015 của Chính phủ quy định chi tiết một số điều của Luật Bảo hiểm xã hội về bảo hiểm xã hội bắt buộc;</w:t>
      </w:r>
    </w:p>
    <w:p w:rsidR="00162D06" w:rsidRPr="005076E8" w:rsidRDefault="00162D06" w:rsidP="00162D06">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Nghị định số 28/2015/NĐ-CP ngày 12 tháng 3 năm 2015 của Chính phủ quy định chi tiết một số điều của Luật Việc làm về bảo hiểm thất nghiệp;</w:t>
      </w:r>
    </w:p>
    <w:p w:rsidR="00162D06" w:rsidRPr="005076E8" w:rsidRDefault="00162D06" w:rsidP="00162D06">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xml:space="preserve">+ Nghị định số </w:t>
      </w:r>
      <w:r w:rsidR="00613DB5" w:rsidRPr="00613DB5">
        <w:rPr>
          <w:rFonts w:ascii="Times New Roman" w:hAnsi="Times New Roman"/>
          <w:szCs w:val="28"/>
          <w:lang w:val="vi-VN"/>
        </w:rPr>
        <w:t>146</w:t>
      </w:r>
      <w:r w:rsidRPr="005076E8">
        <w:rPr>
          <w:rFonts w:ascii="Times New Roman" w:hAnsi="Times New Roman"/>
          <w:szCs w:val="28"/>
          <w:lang w:val="vi-VN"/>
        </w:rPr>
        <w:t>/201</w:t>
      </w:r>
      <w:r w:rsidR="00613DB5" w:rsidRPr="00613DB5">
        <w:rPr>
          <w:rFonts w:ascii="Times New Roman" w:hAnsi="Times New Roman"/>
          <w:szCs w:val="28"/>
          <w:lang w:val="vi-VN"/>
        </w:rPr>
        <w:t>8</w:t>
      </w:r>
      <w:r w:rsidRPr="005076E8">
        <w:rPr>
          <w:rFonts w:ascii="Times New Roman" w:hAnsi="Times New Roman"/>
          <w:szCs w:val="28"/>
          <w:lang w:val="vi-VN"/>
        </w:rPr>
        <w:t>/NĐ-CP ngày 1</w:t>
      </w:r>
      <w:r w:rsidR="00613DB5" w:rsidRPr="00613DB5">
        <w:rPr>
          <w:rFonts w:ascii="Times New Roman" w:hAnsi="Times New Roman"/>
          <w:szCs w:val="28"/>
          <w:lang w:val="vi-VN"/>
        </w:rPr>
        <w:t>7</w:t>
      </w:r>
      <w:r w:rsidRPr="005076E8">
        <w:rPr>
          <w:rFonts w:ascii="Times New Roman" w:hAnsi="Times New Roman"/>
          <w:szCs w:val="28"/>
          <w:lang w:val="vi-VN"/>
        </w:rPr>
        <w:t xml:space="preserve"> tháng 1</w:t>
      </w:r>
      <w:r w:rsidR="00613DB5" w:rsidRPr="00613DB5">
        <w:rPr>
          <w:rFonts w:ascii="Times New Roman" w:hAnsi="Times New Roman"/>
          <w:szCs w:val="28"/>
          <w:lang w:val="vi-VN"/>
        </w:rPr>
        <w:t>2</w:t>
      </w:r>
      <w:r w:rsidRPr="005076E8">
        <w:rPr>
          <w:rFonts w:ascii="Times New Roman" w:hAnsi="Times New Roman"/>
          <w:szCs w:val="28"/>
          <w:lang w:val="vi-VN"/>
        </w:rPr>
        <w:t xml:space="preserve"> năm 201</w:t>
      </w:r>
      <w:r w:rsidR="00613DB5" w:rsidRPr="00613DB5">
        <w:rPr>
          <w:rFonts w:ascii="Times New Roman" w:hAnsi="Times New Roman"/>
          <w:szCs w:val="28"/>
          <w:lang w:val="vi-VN"/>
        </w:rPr>
        <w:t>8</w:t>
      </w:r>
      <w:r w:rsidRPr="005076E8">
        <w:rPr>
          <w:rFonts w:ascii="Times New Roman" w:hAnsi="Times New Roman"/>
          <w:szCs w:val="28"/>
          <w:lang w:val="vi-VN"/>
        </w:rPr>
        <w:t xml:space="preserve"> của Chính phủ quy định chi tiết </w:t>
      </w:r>
      <w:r w:rsidR="00613DB5" w:rsidRPr="00613DB5">
        <w:rPr>
          <w:rFonts w:ascii="Times New Roman" w:hAnsi="Times New Roman"/>
          <w:szCs w:val="28"/>
          <w:lang w:val="vi-VN"/>
        </w:rPr>
        <w:t xml:space="preserve">và hướng dẫn biện pháp thi hành </w:t>
      </w:r>
      <w:r w:rsidRPr="005076E8">
        <w:rPr>
          <w:rFonts w:ascii="Times New Roman" w:hAnsi="Times New Roman"/>
          <w:szCs w:val="28"/>
          <w:lang w:val="vi-VN"/>
        </w:rPr>
        <w:t>một số điều của Luật Bảo hiểm y tế;</w:t>
      </w:r>
    </w:p>
    <w:p w:rsidR="005076E8" w:rsidRPr="00C35FC9" w:rsidRDefault="005076E8" w:rsidP="005076E8">
      <w:pPr>
        <w:pStyle w:val="BodyText"/>
        <w:spacing w:before="120" w:after="0" w:line="240" w:lineRule="auto"/>
        <w:ind w:firstLine="720"/>
        <w:rPr>
          <w:rFonts w:ascii="Times New Roman" w:hAnsi="Times New Roman"/>
          <w:szCs w:val="28"/>
          <w:lang w:val="vi-VN"/>
        </w:rPr>
      </w:pPr>
      <w:r>
        <w:rPr>
          <w:rFonts w:ascii="Times New Roman" w:hAnsi="Times New Roman"/>
          <w:szCs w:val="28"/>
          <w:lang w:val="vi-VN"/>
        </w:rPr>
        <w:t>+ Nghị định số 44/2017/NĐ-CP ngày 14 tháng 4 năm 2017</w:t>
      </w:r>
      <w:r w:rsidRPr="00C35FC9">
        <w:rPr>
          <w:rFonts w:ascii="Times New Roman" w:hAnsi="Times New Roman"/>
          <w:szCs w:val="28"/>
          <w:lang w:val="vi-VN"/>
        </w:rPr>
        <w:t xml:space="preserve"> của Chính phủ quy định mức đóng bảo hiểm bảo hiểm xã hội bắt buộc vào quỹ bảo hiểm tai nạn lao động, bệnh nghề nghiệp;</w:t>
      </w:r>
    </w:p>
    <w:p w:rsidR="00914A35" w:rsidRPr="005076E8" w:rsidRDefault="00162D06" w:rsidP="00162D06">
      <w:pPr>
        <w:pStyle w:val="BodyText"/>
        <w:spacing w:before="120" w:after="0" w:line="240" w:lineRule="auto"/>
        <w:ind w:firstLine="720"/>
        <w:rPr>
          <w:rFonts w:ascii="Times New Roman" w:hAnsi="Times New Roman"/>
          <w:lang w:val="vi-VN"/>
        </w:rPr>
      </w:pPr>
      <w:r w:rsidRPr="005076E8">
        <w:rPr>
          <w:rFonts w:ascii="Times New Roman" w:hAnsi="Times New Roman"/>
          <w:szCs w:val="28"/>
          <w:lang w:val="vi-VN"/>
        </w:rPr>
        <w:t>+ Luật Công đoàn số 12/2012/QH13 được Quốc hội thông qua ngày 20/6/2012.</w:t>
      </w:r>
    </w:p>
    <w:p w:rsidR="00914A35" w:rsidRPr="002A2C3C" w:rsidRDefault="00914A35" w:rsidP="00914A35">
      <w:pPr>
        <w:pStyle w:val="BodyText"/>
        <w:spacing w:before="120" w:after="0" w:line="240" w:lineRule="auto"/>
        <w:ind w:firstLine="720"/>
        <w:rPr>
          <w:rFonts w:ascii="Times New Roman" w:hAnsi="Times New Roman"/>
          <w:szCs w:val="28"/>
          <w:lang w:val="vi-VN"/>
        </w:rPr>
      </w:pPr>
      <w:bookmarkStart w:id="1" w:name="_Toc427096463"/>
      <w:r w:rsidRPr="005076E8">
        <w:rPr>
          <w:rFonts w:ascii="Times New Roman" w:hAnsi="Times New Roman"/>
          <w:szCs w:val="28"/>
          <w:lang w:val="vi-VN"/>
        </w:rPr>
        <w:t>d)</w:t>
      </w:r>
      <w:r w:rsidRPr="002A2C3C">
        <w:rPr>
          <w:rFonts w:ascii="Times New Roman" w:hAnsi="Times New Roman"/>
          <w:szCs w:val="28"/>
          <w:lang w:val="vi-VN"/>
        </w:rPr>
        <w:t xml:space="preserve"> Đơn </w:t>
      </w:r>
      <w:r w:rsidRPr="005076E8">
        <w:rPr>
          <w:rFonts w:ascii="Times New Roman" w:hAnsi="Times New Roman"/>
          <w:lang w:val="vi-VN"/>
        </w:rPr>
        <w:t>giá</w:t>
      </w:r>
      <w:r w:rsidRPr="002A2C3C">
        <w:rPr>
          <w:rFonts w:ascii="Times New Roman" w:hAnsi="Times New Roman"/>
          <w:szCs w:val="28"/>
          <w:lang w:val="vi-VN"/>
        </w:rPr>
        <w:t xml:space="preserve"> vật liệu, dụng cụ</w:t>
      </w:r>
      <w:r w:rsidRPr="005076E8">
        <w:rPr>
          <w:rFonts w:ascii="Times New Roman" w:hAnsi="Times New Roman"/>
          <w:szCs w:val="28"/>
          <w:lang w:val="vi-VN"/>
        </w:rPr>
        <w:t xml:space="preserve"> được sử dụng để </w:t>
      </w:r>
      <w:r w:rsidR="00566148" w:rsidRPr="00566148">
        <w:rPr>
          <w:rFonts w:ascii="Times New Roman" w:hAnsi="Times New Roman"/>
          <w:szCs w:val="28"/>
          <w:lang w:val="vi-VN"/>
        </w:rPr>
        <w:t xml:space="preserve">lập </w:t>
      </w:r>
      <w:r w:rsidR="00D94686" w:rsidRPr="00D94686">
        <w:rPr>
          <w:rFonts w:ascii="Times New Roman" w:hAnsi="Times New Roman"/>
          <w:bCs/>
          <w:szCs w:val="28"/>
          <w:lang w:val="vi-VN"/>
        </w:rPr>
        <w:t>Bộ đơn giá kiểm tra, nghiệm thu sản phẩm ứng dụng công nghệ thông tin tài nguyên và môi trường</w:t>
      </w:r>
      <w:r w:rsidR="00566148" w:rsidRPr="00566148">
        <w:rPr>
          <w:rFonts w:ascii="Times New Roman" w:hAnsi="Times New Roman"/>
          <w:szCs w:val="28"/>
          <w:lang w:val="vi-VN"/>
        </w:rPr>
        <w:t xml:space="preserve"> theo</w:t>
      </w:r>
      <w:r w:rsidRPr="005076E8">
        <w:rPr>
          <w:rFonts w:ascii="Times New Roman" w:hAnsi="Times New Roman"/>
          <w:szCs w:val="28"/>
          <w:lang w:val="vi-VN"/>
        </w:rPr>
        <w:t xml:space="preserve"> </w:t>
      </w:r>
      <w:r w:rsidRPr="002A2C3C">
        <w:rPr>
          <w:rFonts w:ascii="Times New Roman" w:hAnsi="Times New Roman"/>
          <w:szCs w:val="28"/>
          <w:lang w:val="vi-VN"/>
        </w:rPr>
        <w:t xml:space="preserve">Thông tư </w:t>
      </w:r>
      <w:r w:rsidR="00566148" w:rsidRPr="00566148">
        <w:rPr>
          <w:rFonts w:ascii="Times New Roman" w:hAnsi="Times New Roman"/>
          <w:szCs w:val="28"/>
          <w:lang w:val="vi-VN"/>
        </w:rPr>
        <w:t xml:space="preserve">số </w:t>
      </w:r>
      <w:r w:rsidR="00D94686" w:rsidRPr="00D94686">
        <w:rPr>
          <w:rFonts w:ascii="Times New Roman" w:hAnsi="Times New Roman"/>
          <w:szCs w:val="28"/>
          <w:lang w:val="vi-VN"/>
        </w:rPr>
        <w:t>17</w:t>
      </w:r>
      <w:r w:rsidR="007E0047" w:rsidRPr="002A2C3C">
        <w:rPr>
          <w:rFonts w:ascii="Times New Roman" w:hAnsi="Times New Roman"/>
          <w:szCs w:val="28"/>
          <w:lang w:val="vi-VN"/>
        </w:rPr>
        <w:t>/201</w:t>
      </w:r>
      <w:r w:rsidR="00D94686" w:rsidRPr="00D94686">
        <w:rPr>
          <w:rFonts w:ascii="Times New Roman" w:hAnsi="Times New Roman"/>
          <w:szCs w:val="28"/>
          <w:lang w:val="vi-VN"/>
        </w:rPr>
        <w:t>6</w:t>
      </w:r>
      <w:r w:rsidR="007E0047" w:rsidRPr="002A2C3C">
        <w:rPr>
          <w:rFonts w:ascii="Times New Roman" w:hAnsi="Times New Roman"/>
          <w:szCs w:val="28"/>
          <w:lang w:val="vi-VN"/>
        </w:rPr>
        <w:t xml:space="preserve">/TT-BTNMT ngày </w:t>
      </w:r>
      <w:r w:rsidR="00D94686" w:rsidRPr="00D94686">
        <w:rPr>
          <w:rFonts w:ascii="Times New Roman" w:hAnsi="Times New Roman"/>
          <w:szCs w:val="28"/>
          <w:lang w:val="vi-VN"/>
        </w:rPr>
        <w:t>19</w:t>
      </w:r>
      <w:r w:rsidR="007E0047" w:rsidRPr="005076E8">
        <w:rPr>
          <w:rFonts w:ascii="Times New Roman" w:hAnsi="Times New Roman"/>
          <w:szCs w:val="28"/>
          <w:lang w:val="vi-VN"/>
        </w:rPr>
        <w:t>/</w:t>
      </w:r>
      <w:r w:rsidR="00D94686" w:rsidRPr="00D94686">
        <w:rPr>
          <w:rFonts w:ascii="Times New Roman" w:hAnsi="Times New Roman"/>
          <w:szCs w:val="28"/>
          <w:lang w:val="vi-VN"/>
        </w:rPr>
        <w:t>7</w:t>
      </w:r>
      <w:r w:rsidR="007E0047" w:rsidRPr="005076E8">
        <w:rPr>
          <w:rFonts w:ascii="Times New Roman" w:hAnsi="Times New Roman"/>
          <w:szCs w:val="28"/>
          <w:lang w:val="vi-VN"/>
        </w:rPr>
        <w:t>/</w:t>
      </w:r>
      <w:r w:rsidR="007E0047" w:rsidRPr="002A2C3C">
        <w:rPr>
          <w:rFonts w:ascii="Times New Roman" w:hAnsi="Times New Roman"/>
          <w:szCs w:val="28"/>
          <w:lang w:val="vi-VN"/>
        </w:rPr>
        <w:t>201</w:t>
      </w:r>
      <w:r w:rsidR="00D94686" w:rsidRPr="008D74CF">
        <w:rPr>
          <w:rFonts w:ascii="Times New Roman" w:hAnsi="Times New Roman"/>
          <w:szCs w:val="28"/>
          <w:lang w:val="vi-VN"/>
        </w:rPr>
        <w:t>6</w:t>
      </w:r>
      <w:r w:rsidRPr="002A2C3C">
        <w:rPr>
          <w:rFonts w:ascii="Times New Roman" w:hAnsi="Times New Roman"/>
          <w:szCs w:val="28"/>
          <w:lang w:val="vi-VN"/>
        </w:rPr>
        <w:t>:</w:t>
      </w:r>
      <w:bookmarkEnd w:id="1"/>
      <w:r w:rsidRPr="002A2C3C">
        <w:rPr>
          <w:rFonts w:ascii="Times New Roman" w:hAnsi="Times New Roman"/>
          <w:szCs w:val="28"/>
          <w:lang w:val="vi-VN"/>
        </w:rPr>
        <w:t xml:space="preserve"> Tính theo mặt bằng đơn giá </w:t>
      </w:r>
      <w:r w:rsidRPr="005076E8">
        <w:rPr>
          <w:rFonts w:ascii="Times New Roman" w:hAnsi="Times New Roman"/>
          <w:szCs w:val="28"/>
          <w:lang w:val="vi-VN"/>
        </w:rPr>
        <w:t xml:space="preserve">trên địa bàn </w:t>
      </w:r>
      <w:r w:rsidRPr="002A2C3C">
        <w:rPr>
          <w:rFonts w:ascii="Times New Roman" w:hAnsi="Times New Roman"/>
          <w:szCs w:val="28"/>
          <w:lang w:val="vi-VN"/>
        </w:rPr>
        <w:t>tỉnh Bà Rịa – Vũng Tàu (</w:t>
      </w:r>
      <w:r w:rsidRPr="005076E8">
        <w:rPr>
          <w:rFonts w:ascii="Times New Roman" w:hAnsi="Times New Roman"/>
          <w:szCs w:val="28"/>
          <w:lang w:val="vi-VN"/>
        </w:rPr>
        <w:t xml:space="preserve">Theo chứng thư thẩm định giá số </w:t>
      </w:r>
      <w:r w:rsidR="00161AA4" w:rsidRPr="00161AA4">
        <w:rPr>
          <w:rFonts w:ascii="Times New Roman" w:hAnsi="Times New Roman"/>
          <w:szCs w:val="28"/>
          <w:lang w:val="vi-VN"/>
        </w:rPr>
        <w:t>506</w:t>
      </w:r>
      <w:r w:rsidR="00161AA4">
        <w:rPr>
          <w:rFonts w:ascii="Times New Roman" w:hAnsi="Times New Roman"/>
          <w:szCs w:val="28"/>
          <w:lang w:val="vi-VN"/>
        </w:rPr>
        <w:t>/2018</w:t>
      </w:r>
      <w:r w:rsidR="001728DC" w:rsidRPr="005076E8">
        <w:rPr>
          <w:rFonts w:ascii="Times New Roman" w:hAnsi="Times New Roman"/>
          <w:szCs w:val="28"/>
          <w:lang w:val="vi-VN"/>
        </w:rPr>
        <w:t>/CT-VALUCO</w:t>
      </w:r>
      <w:r w:rsidRPr="002A2C3C">
        <w:rPr>
          <w:rFonts w:ascii="Times New Roman" w:hAnsi="Times New Roman"/>
          <w:szCs w:val="28"/>
          <w:lang w:val="vi-VN"/>
        </w:rPr>
        <w:t>).</w:t>
      </w:r>
    </w:p>
    <w:p w:rsidR="00914A35" w:rsidRPr="005076E8" w:rsidRDefault="00914A35" w:rsidP="00914A35">
      <w:pPr>
        <w:pStyle w:val="BodyText"/>
        <w:spacing w:before="120" w:after="0" w:line="240" w:lineRule="auto"/>
        <w:ind w:firstLine="720"/>
        <w:rPr>
          <w:rFonts w:ascii="Times New Roman" w:hAnsi="Times New Roman"/>
          <w:lang w:val="vi-VN"/>
        </w:rPr>
      </w:pPr>
      <w:r w:rsidRPr="005076E8">
        <w:rPr>
          <w:rFonts w:ascii="Times New Roman" w:hAnsi="Times New Roman"/>
          <w:lang w:val="vi-VN"/>
        </w:rPr>
        <w:t>e) Chi phí khấu hao máy móc, thiết bị:</w:t>
      </w:r>
    </w:p>
    <w:p w:rsidR="00914A35" w:rsidRPr="005076E8" w:rsidRDefault="00914A35"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Mức tính khấu hao:</w:t>
      </w:r>
    </w:p>
    <w:p w:rsidR="00DE639C" w:rsidRPr="005076E8" w:rsidRDefault="00DE639C"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lastRenderedPageBreak/>
        <w:t xml:space="preserve">+ </w:t>
      </w:r>
      <w:r w:rsidRPr="002A2C3C">
        <w:rPr>
          <w:rFonts w:ascii="Times New Roman" w:hAnsi="Times New Roman"/>
          <w:szCs w:val="28"/>
          <w:lang w:val="vi-VN"/>
        </w:rPr>
        <w:t xml:space="preserve">Thông tư số </w:t>
      </w:r>
      <w:r w:rsidR="00D1268F" w:rsidRPr="00D1268F">
        <w:rPr>
          <w:rFonts w:ascii="Times New Roman" w:hAnsi="Times New Roman"/>
          <w:szCs w:val="28"/>
          <w:lang w:val="vi-VN"/>
        </w:rPr>
        <w:t>45</w:t>
      </w:r>
      <w:r w:rsidRPr="002A2C3C">
        <w:rPr>
          <w:rFonts w:ascii="Times New Roman" w:hAnsi="Times New Roman"/>
          <w:szCs w:val="28"/>
          <w:lang w:val="vi-VN"/>
        </w:rPr>
        <w:t>/201</w:t>
      </w:r>
      <w:r w:rsidR="00D1268F" w:rsidRPr="00D1268F">
        <w:rPr>
          <w:rFonts w:ascii="Times New Roman" w:hAnsi="Times New Roman"/>
          <w:szCs w:val="28"/>
          <w:lang w:val="vi-VN"/>
        </w:rPr>
        <w:t>8</w:t>
      </w:r>
      <w:r w:rsidRPr="002A2C3C">
        <w:rPr>
          <w:rFonts w:ascii="Times New Roman" w:hAnsi="Times New Roman"/>
          <w:szCs w:val="28"/>
          <w:lang w:val="vi-VN"/>
        </w:rPr>
        <w:t>/TT-BTC ngày 0</w:t>
      </w:r>
      <w:r w:rsidR="00D1268F" w:rsidRPr="00D1268F">
        <w:rPr>
          <w:rFonts w:ascii="Times New Roman" w:hAnsi="Times New Roman"/>
          <w:szCs w:val="28"/>
          <w:lang w:val="vi-VN"/>
        </w:rPr>
        <w:t>7</w:t>
      </w:r>
      <w:r w:rsidRPr="002A2C3C">
        <w:rPr>
          <w:rFonts w:ascii="Times New Roman" w:hAnsi="Times New Roman"/>
          <w:szCs w:val="28"/>
          <w:lang w:val="vi-VN"/>
        </w:rPr>
        <w:t xml:space="preserve"> tháng </w:t>
      </w:r>
      <w:r w:rsidR="00D1268F" w:rsidRPr="00D1268F">
        <w:rPr>
          <w:rFonts w:ascii="Times New Roman" w:hAnsi="Times New Roman"/>
          <w:szCs w:val="28"/>
          <w:lang w:val="vi-VN"/>
        </w:rPr>
        <w:t>5</w:t>
      </w:r>
      <w:r w:rsidRPr="002A2C3C">
        <w:rPr>
          <w:rFonts w:ascii="Times New Roman" w:hAnsi="Times New Roman"/>
          <w:szCs w:val="28"/>
          <w:lang w:val="vi-VN"/>
        </w:rPr>
        <w:t xml:space="preserve"> năm 201</w:t>
      </w:r>
      <w:r w:rsidR="00D1268F" w:rsidRPr="00D1268F">
        <w:rPr>
          <w:rFonts w:ascii="Times New Roman" w:hAnsi="Times New Roman"/>
          <w:szCs w:val="28"/>
          <w:lang w:val="vi-VN"/>
        </w:rPr>
        <w:t>8</w:t>
      </w:r>
      <w:r w:rsidRPr="002A2C3C">
        <w:rPr>
          <w:rFonts w:ascii="Times New Roman" w:hAnsi="Times New Roman"/>
          <w:szCs w:val="28"/>
          <w:lang w:val="vi-VN"/>
        </w:rPr>
        <w:t xml:space="preserve"> của Bộ Tài Chính </w:t>
      </w:r>
      <w:r w:rsidR="00D1268F" w:rsidRPr="00D1268F">
        <w:rPr>
          <w:rFonts w:ascii="Times New Roman" w:hAnsi="Times New Roman"/>
          <w:szCs w:val="28"/>
          <w:lang w:val="vi-VN"/>
        </w:rPr>
        <w:t xml:space="preserve">hướng dẫn </w:t>
      </w:r>
      <w:r w:rsidR="00D1268F">
        <w:rPr>
          <w:rFonts w:ascii="Times New Roman" w:hAnsi="Times New Roman"/>
          <w:szCs w:val="28"/>
          <w:lang w:val="vi-VN"/>
        </w:rPr>
        <w:t>chế độ quản lý, tính hao mòn</w:t>
      </w:r>
      <w:r w:rsidR="00D1268F" w:rsidRPr="00D1268F">
        <w:rPr>
          <w:rFonts w:ascii="Times New Roman" w:hAnsi="Times New Roman"/>
          <w:szCs w:val="28"/>
          <w:lang w:val="vi-VN"/>
        </w:rPr>
        <w:t>, khấu hao</w:t>
      </w:r>
      <w:r w:rsidRPr="002A2C3C">
        <w:rPr>
          <w:rFonts w:ascii="Times New Roman" w:hAnsi="Times New Roman"/>
          <w:szCs w:val="28"/>
          <w:lang w:val="vi-VN"/>
        </w:rPr>
        <w:t xml:space="preserve"> tài sản cố định </w:t>
      </w:r>
      <w:r w:rsidR="00D1268F" w:rsidRPr="00D1268F">
        <w:rPr>
          <w:rFonts w:ascii="Times New Roman" w:hAnsi="Times New Roman"/>
          <w:szCs w:val="28"/>
          <w:lang w:val="vi-VN"/>
        </w:rPr>
        <w:t xml:space="preserve">tại </w:t>
      </w:r>
      <w:r w:rsidRPr="002A2C3C">
        <w:rPr>
          <w:rFonts w:ascii="Times New Roman" w:hAnsi="Times New Roman"/>
          <w:szCs w:val="28"/>
          <w:lang w:val="vi-VN"/>
        </w:rPr>
        <w:t>cơ quan</w:t>
      </w:r>
      <w:r w:rsidR="00D1268F">
        <w:rPr>
          <w:rFonts w:ascii="Times New Roman" w:hAnsi="Times New Roman"/>
          <w:szCs w:val="28"/>
          <w:lang w:val="vi-VN"/>
        </w:rPr>
        <w:t xml:space="preserve">, tổ chức, đơn vị </w:t>
      </w:r>
      <w:r w:rsidR="00D1268F" w:rsidRPr="00D1268F">
        <w:rPr>
          <w:rFonts w:ascii="Times New Roman" w:hAnsi="Times New Roman"/>
          <w:szCs w:val="28"/>
          <w:lang w:val="vi-VN"/>
        </w:rPr>
        <w:t>và tài sản cố định do Nhà nước giao cho doanh nghiệp quản lý không tính thành phần vốn Nhà nước tại doanh nghiệp.</w:t>
      </w:r>
    </w:p>
    <w:p w:rsidR="00914A35" w:rsidRPr="005076E8" w:rsidRDefault="00914A35"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xml:space="preserve">+ </w:t>
      </w:r>
      <w:r w:rsidRPr="002A2C3C">
        <w:rPr>
          <w:rFonts w:ascii="Times New Roman" w:hAnsi="Times New Roman"/>
          <w:szCs w:val="28"/>
          <w:lang w:val="vi-VN"/>
        </w:rPr>
        <w:t>Thông t</w:t>
      </w:r>
      <w:r w:rsidRPr="002A2C3C">
        <w:rPr>
          <w:rFonts w:ascii="Times New Roman" w:hAnsi="Times New Roman" w:hint="eastAsia"/>
          <w:szCs w:val="28"/>
          <w:lang w:val="vi-VN"/>
        </w:rPr>
        <w:t>ư</w:t>
      </w:r>
      <w:r w:rsidRPr="002A2C3C">
        <w:rPr>
          <w:rFonts w:ascii="Times New Roman" w:hAnsi="Times New Roman"/>
          <w:szCs w:val="28"/>
          <w:lang w:val="vi-VN"/>
        </w:rPr>
        <w:t xml:space="preserve"> số 45/2013/TT-BTC ngày 25 tháng 04 năm 2013 của Bộ Tài Chính h</w:t>
      </w:r>
      <w:r w:rsidRPr="002A2C3C">
        <w:rPr>
          <w:rFonts w:ascii="Times New Roman" w:hAnsi="Times New Roman" w:hint="eastAsia"/>
          <w:szCs w:val="28"/>
          <w:lang w:val="vi-VN"/>
        </w:rPr>
        <w:t>ư</w:t>
      </w:r>
      <w:r w:rsidRPr="002A2C3C">
        <w:rPr>
          <w:rFonts w:ascii="Times New Roman" w:hAnsi="Times New Roman"/>
          <w:szCs w:val="28"/>
          <w:lang w:val="vi-VN"/>
        </w:rPr>
        <w:t>ớng dẫn chế độ quản lý, sử dụng và trích khấu hao tài sản cố định</w:t>
      </w:r>
      <w:r w:rsidRPr="005076E8">
        <w:rPr>
          <w:rFonts w:ascii="Times New Roman" w:hAnsi="Times New Roman"/>
          <w:szCs w:val="28"/>
          <w:lang w:val="vi-VN"/>
        </w:rPr>
        <w:t>.</w:t>
      </w:r>
    </w:p>
    <w:p w:rsidR="00914A35" w:rsidRPr="005076E8" w:rsidRDefault="00914A35" w:rsidP="00914A35">
      <w:pPr>
        <w:pStyle w:val="BodyText"/>
        <w:spacing w:before="120" w:after="0" w:line="240" w:lineRule="auto"/>
        <w:ind w:firstLine="720"/>
        <w:rPr>
          <w:rFonts w:ascii="Times New Roman" w:hAnsi="Times New Roman"/>
          <w:szCs w:val="28"/>
          <w:lang w:val="vi-VN"/>
        </w:rPr>
      </w:pPr>
      <w:r w:rsidRPr="005076E8">
        <w:rPr>
          <w:rFonts w:ascii="Times New Roman" w:hAnsi="Times New Roman"/>
          <w:szCs w:val="28"/>
          <w:lang w:val="vi-VN"/>
        </w:rPr>
        <w:t xml:space="preserve">- Giá máy móc, thiết bị: </w:t>
      </w:r>
      <w:r w:rsidRPr="002A2C3C">
        <w:rPr>
          <w:rFonts w:ascii="Times New Roman" w:hAnsi="Times New Roman"/>
          <w:szCs w:val="28"/>
          <w:lang w:val="vi-VN"/>
        </w:rPr>
        <w:t xml:space="preserve">Tính theo mặt bằng đơn giá </w:t>
      </w:r>
      <w:r w:rsidRPr="005076E8">
        <w:rPr>
          <w:rFonts w:ascii="Times New Roman" w:hAnsi="Times New Roman"/>
          <w:szCs w:val="28"/>
          <w:lang w:val="vi-VN"/>
        </w:rPr>
        <w:t xml:space="preserve">trên địa bàn </w:t>
      </w:r>
      <w:r w:rsidRPr="002A2C3C">
        <w:rPr>
          <w:rFonts w:ascii="Times New Roman" w:hAnsi="Times New Roman"/>
          <w:szCs w:val="28"/>
          <w:lang w:val="vi-VN"/>
        </w:rPr>
        <w:t>tỉnh Bà Rịa – Vũng Tàu (</w:t>
      </w:r>
      <w:r w:rsidRPr="005076E8">
        <w:rPr>
          <w:rFonts w:ascii="Times New Roman" w:hAnsi="Times New Roman"/>
          <w:szCs w:val="28"/>
          <w:lang w:val="vi-VN"/>
        </w:rPr>
        <w:t xml:space="preserve">Theo chứng thư thẩm định giá số </w:t>
      </w:r>
      <w:r w:rsidR="00E23DCC" w:rsidRPr="00E23DCC">
        <w:rPr>
          <w:rFonts w:ascii="Times New Roman" w:hAnsi="Times New Roman"/>
          <w:szCs w:val="28"/>
          <w:lang w:val="vi-VN"/>
        </w:rPr>
        <w:t>506</w:t>
      </w:r>
      <w:r w:rsidR="001728DC" w:rsidRPr="005076E8">
        <w:rPr>
          <w:rFonts w:ascii="Times New Roman" w:hAnsi="Times New Roman"/>
          <w:szCs w:val="28"/>
          <w:lang w:val="vi-VN"/>
        </w:rPr>
        <w:t>/201</w:t>
      </w:r>
      <w:r w:rsidR="00E23DCC" w:rsidRPr="00E23DCC">
        <w:rPr>
          <w:rFonts w:ascii="Times New Roman" w:hAnsi="Times New Roman"/>
          <w:szCs w:val="28"/>
          <w:lang w:val="vi-VN"/>
        </w:rPr>
        <w:t>8</w:t>
      </w:r>
      <w:r w:rsidR="001728DC" w:rsidRPr="005076E8">
        <w:rPr>
          <w:rFonts w:ascii="Times New Roman" w:hAnsi="Times New Roman"/>
          <w:szCs w:val="28"/>
          <w:lang w:val="vi-VN"/>
        </w:rPr>
        <w:t>/CT-VALUCO</w:t>
      </w:r>
      <w:r w:rsidR="00B3339C" w:rsidRPr="00B3339C">
        <w:rPr>
          <w:rFonts w:ascii="Times New Roman" w:hAnsi="Times New Roman"/>
          <w:szCs w:val="28"/>
          <w:lang w:val="vi-VN"/>
        </w:rPr>
        <w:t xml:space="preserve"> ngày </w:t>
      </w:r>
      <w:r w:rsidR="00B3339C" w:rsidRPr="009D6C49">
        <w:rPr>
          <w:rFonts w:ascii="Times New Roman" w:hAnsi="Times New Roman"/>
          <w:szCs w:val="28"/>
          <w:lang w:val="vi-VN"/>
        </w:rPr>
        <w:t>18/5/2018</w:t>
      </w:r>
      <w:r w:rsidRPr="002A2C3C">
        <w:rPr>
          <w:rFonts w:ascii="Times New Roman" w:hAnsi="Times New Roman"/>
          <w:szCs w:val="28"/>
          <w:lang w:val="vi-VN"/>
        </w:rPr>
        <w:t>)</w:t>
      </w:r>
      <w:r w:rsidRPr="005076E8">
        <w:rPr>
          <w:rFonts w:ascii="Times New Roman" w:hAnsi="Times New Roman"/>
          <w:szCs w:val="28"/>
          <w:lang w:val="vi-VN"/>
        </w:rPr>
        <w:t>.</w:t>
      </w:r>
    </w:p>
    <w:p w:rsidR="00914A35" w:rsidRPr="005076E8" w:rsidRDefault="00914A35" w:rsidP="00914A35">
      <w:pPr>
        <w:spacing w:before="120"/>
        <w:ind w:firstLine="720"/>
        <w:jc w:val="both"/>
        <w:outlineLvl w:val="0"/>
        <w:rPr>
          <w:rFonts w:ascii="Times New Roman" w:hAnsi="Times New Roman"/>
          <w:sz w:val="28"/>
          <w:szCs w:val="28"/>
          <w:lang w:val="vi-VN"/>
        </w:rPr>
      </w:pPr>
      <w:bookmarkStart w:id="2" w:name="_Toc427096465"/>
      <w:r w:rsidRPr="005076E8">
        <w:rPr>
          <w:rFonts w:ascii="Times New Roman" w:hAnsi="Times New Roman"/>
          <w:sz w:val="28"/>
          <w:szCs w:val="28"/>
          <w:lang w:val="vi-VN"/>
        </w:rPr>
        <w:t>f)</w:t>
      </w:r>
      <w:r w:rsidRPr="002A2C3C">
        <w:rPr>
          <w:rFonts w:ascii="Times New Roman" w:hAnsi="Times New Roman"/>
          <w:sz w:val="28"/>
          <w:szCs w:val="28"/>
          <w:lang w:val="vi-VN"/>
        </w:rPr>
        <w:t xml:space="preserve"> Chế độ Thuế:</w:t>
      </w:r>
      <w:bookmarkEnd w:id="2"/>
      <w:r w:rsidRPr="005076E8">
        <w:rPr>
          <w:rFonts w:ascii="Times New Roman" w:hAnsi="Times New Roman"/>
          <w:sz w:val="28"/>
          <w:szCs w:val="28"/>
          <w:lang w:val="vi-VN"/>
        </w:rPr>
        <w:t xml:space="preserve"> </w:t>
      </w:r>
      <w:r w:rsidR="00E074C6" w:rsidRPr="005076E8">
        <w:rPr>
          <w:rFonts w:ascii="Times New Roman" w:hAnsi="Times New Roman"/>
          <w:sz w:val="28"/>
          <w:szCs w:val="28"/>
          <w:lang w:val="vi-VN"/>
        </w:rPr>
        <w:t>Theo quy định hiện hành tại thời điểm xây dựng dự toán đối với từng công trình, đề án, dự án. Tại thời điểm xây dựng bộ đơn giá được áp dụng theo Luật số 31/2013/QH13 ngày 19/6/2013 về việc sửa đổi, bổ sung một số điều của Luật Thuế giá trị gia tăng số 13/2008/QH12; Luật số 71/2014/QH13 về sửa đổi, bổ sung một số điều của các Luật về thuế; Nghị định số </w:t>
      </w:r>
      <w:hyperlink r:id="rId9" w:tgtFrame="_blank" w:history="1">
        <w:r w:rsidR="00E074C6" w:rsidRPr="005076E8">
          <w:rPr>
            <w:rFonts w:ascii="Times New Roman" w:hAnsi="Times New Roman"/>
            <w:sz w:val="28"/>
            <w:szCs w:val="28"/>
            <w:lang w:val="vi-VN"/>
          </w:rPr>
          <w:t>12/2015/NĐ-CP</w:t>
        </w:r>
      </w:hyperlink>
      <w:r w:rsidR="00E074C6" w:rsidRPr="005076E8">
        <w:rPr>
          <w:rFonts w:ascii="Times New Roman" w:hAnsi="Times New Roman"/>
          <w:sz w:val="28"/>
          <w:szCs w:val="28"/>
          <w:lang w:val="vi-VN"/>
        </w:rPr>
        <w:t> ngày 12/02/2015 của Chính phủ quy chi tiết thi hành Luật sửa đổi, bổ sung một số điều của các Luật về thuế và sửa đổi bổ sung một số điều của các Nghị định về thuế; Thông tư số 26/2015/TT-BTC ngày 27 tháng 02 năm 2015 của Bộ Tài chính hướng dẫn về Thuế giá trị gia tăng và quản lý thuế tại Nghị định số 12/2015/NĐ-CP ngày 12/02/2015 của Chính phủ quy định chi tiết thi hành Luật sửa đổi, bổ sung một số điều của các luật về thuế và sửa đổi bổ sung một số điều của Thông tư số 39/2014/TT-BTC ngày 31/3/2014 của Bộ Tài chính về hóa đơn bán hàng hóa, cung ứng dịch vụ</w:t>
      </w:r>
      <w:r w:rsidRPr="005076E8">
        <w:rPr>
          <w:rFonts w:ascii="Times New Roman" w:hAnsi="Times New Roman"/>
          <w:sz w:val="28"/>
          <w:szCs w:val="28"/>
          <w:lang w:val="vi-VN"/>
        </w:rPr>
        <w:t>.</w:t>
      </w:r>
    </w:p>
    <w:p w:rsidR="00CA7971" w:rsidRPr="005076E8" w:rsidRDefault="007D4B91" w:rsidP="00631D7C">
      <w:pPr>
        <w:pStyle w:val="BodyText"/>
        <w:spacing w:before="120" w:after="0" w:line="240" w:lineRule="auto"/>
        <w:ind w:firstLine="720"/>
        <w:outlineLvl w:val="0"/>
        <w:rPr>
          <w:rFonts w:ascii="Times New Roman" w:hAnsi="Times New Roman"/>
          <w:bCs/>
          <w:iCs/>
          <w:szCs w:val="28"/>
          <w:lang w:val="vi-VN"/>
        </w:rPr>
      </w:pPr>
      <w:r w:rsidRPr="002A2C3C">
        <w:rPr>
          <w:rFonts w:ascii="Times New Roman" w:hAnsi="Times New Roman"/>
          <w:b/>
          <w:szCs w:val="28"/>
          <w:lang w:val="vi-VN"/>
        </w:rPr>
        <w:t>I</w:t>
      </w:r>
      <w:r w:rsidR="00CA7971" w:rsidRPr="002A2C3C">
        <w:rPr>
          <w:rFonts w:ascii="Times New Roman" w:hAnsi="Times New Roman"/>
          <w:b/>
          <w:szCs w:val="28"/>
          <w:lang w:val="vi-VN"/>
        </w:rPr>
        <w:t xml:space="preserve">.2. </w:t>
      </w:r>
      <w:r w:rsidR="009F5972" w:rsidRPr="005076E8">
        <w:rPr>
          <w:rFonts w:ascii="Times New Roman" w:hAnsi="Times New Roman"/>
          <w:b/>
          <w:szCs w:val="28"/>
          <w:lang w:val="vi-VN"/>
        </w:rPr>
        <w:t xml:space="preserve">Phương pháp xây dựng </w:t>
      </w:r>
      <w:r w:rsidR="008837FF" w:rsidRPr="005076E8">
        <w:rPr>
          <w:rFonts w:ascii="Times New Roman" w:hAnsi="Times New Roman"/>
          <w:b/>
          <w:szCs w:val="28"/>
          <w:lang w:val="vi-VN"/>
        </w:rPr>
        <w:t>đơn giá</w:t>
      </w:r>
      <w:r w:rsidR="00B72A82" w:rsidRPr="002A2C3C">
        <w:rPr>
          <w:rFonts w:ascii="Times New Roman" w:hAnsi="Times New Roman"/>
          <w:bCs/>
          <w:iCs/>
          <w:szCs w:val="28"/>
          <w:lang w:val="vi-VN"/>
        </w:rPr>
        <w:t>:</w:t>
      </w:r>
    </w:p>
    <w:p w:rsidR="008837FF" w:rsidRPr="005076E8" w:rsidRDefault="008837FF" w:rsidP="009F5972">
      <w:pPr>
        <w:spacing w:before="120" w:after="120"/>
        <w:ind w:firstLine="709"/>
        <w:jc w:val="both"/>
        <w:rPr>
          <w:rFonts w:ascii="Times New Roman" w:hAnsi="Times New Roman"/>
          <w:b/>
          <w:sz w:val="28"/>
          <w:szCs w:val="28"/>
          <w:lang w:val="vi-VN"/>
        </w:rPr>
      </w:pPr>
      <w:r w:rsidRPr="005076E8">
        <w:rPr>
          <w:rFonts w:ascii="Times New Roman" w:hAnsi="Times New Roman"/>
          <w:b/>
          <w:sz w:val="28"/>
          <w:szCs w:val="28"/>
          <w:lang w:val="vi-VN"/>
        </w:rPr>
        <w:t>Đơn giá sản phẩm = Chi phí trực tiếp + Chi phí chung</w:t>
      </w:r>
    </w:p>
    <w:p w:rsidR="008837FF" w:rsidRPr="005076E8" w:rsidRDefault="001441F0" w:rsidP="008837FF">
      <w:pPr>
        <w:spacing w:after="120"/>
        <w:ind w:firstLine="709"/>
        <w:jc w:val="both"/>
        <w:rPr>
          <w:rFonts w:ascii="Times New Roman" w:hAnsi="Times New Roman"/>
          <w:sz w:val="28"/>
          <w:szCs w:val="28"/>
          <w:lang w:val="vi-VN"/>
        </w:rPr>
      </w:pPr>
      <w:r w:rsidRPr="005076E8">
        <w:rPr>
          <w:rStyle w:val="Heading2Char"/>
          <w:rFonts w:ascii="Times New Roman" w:hAnsi="Times New Roman" w:cs="Times New Roman"/>
          <w:i/>
          <w:iCs/>
          <w:color w:val="auto"/>
          <w:kern w:val="32"/>
          <w:sz w:val="28"/>
          <w:szCs w:val="28"/>
          <w:lang w:val="vi-VN"/>
        </w:rPr>
        <w:t>I.2.1.</w:t>
      </w:r>
      <w:r w:rsidR="008837FF" w:rsidRPr="005076E8">
        <w:rPr>
          <w:rStyle w:val="Heading2Char"/>
          <w:rFonts w:ascii="Times New Roman" w:hAnsi="Times New Roman" w:cs="Times New Roman"/>
          <w:i/>
          <w:iCs/>
          <w:color w:val="auto"/>
          <w:kern w:val="32"/>
          <w:sz w:val="28"/>
          <w:szCs w:val="28"/>
          <w:lang w:val="vi-VN"/>
        </w:rPr>
        <w:t xml:space="preserve"> Chi phí trực tiếp:</w:t>
      </w:r>
      <w:r w:rsidR="008837FF" w:rsidRPr="005076E8">
        <w:rPr>
          <w:rFonts w:ascii="Times New Roman" w:hAnsi="Times New Roman"/>
          <w:sz w:val="28"/>
          <w:szCs w:val="28"/>
          <w:lang w:val="vi-VN"/>
        </w:rPr>
        <w:t xml:space="preserve"> </w:t>
      </w:r>
      <w:r w:rsidR="00DC38D0" w:rsidRPr="005076E8">
        <w:rPr>
          <w:rFonts w:ascii="Times New Roman" w:hAnsi="Times New Roman"/>
          <w:sz w:val="28"/>
          <w:szCs w:val="28"/>
          <w:lang w:val="vi-VN"/>
        </w:rPr>
        <w:t>bao gồm c</w:t>
      </w:r>
      <w:r w:rsidR="008837FF" w:rsidRPr="005076E8">
        <w:rPr>
          <w:rFonts w:ascii="Times New Roman" w:hAnsi="Times New Roman"/>
          <w:sz w:val="28"/>
          <w:szCs w:val="28"/>
          <w:lang w:val="vi-VN"/>
        </w:rPr>
        <w:t xml:space="preserve">ác khoản mục cấu thành nên giá trị sản phẩm (chi phí nhân công, chi phí dụng cụ, chi phí vật liệu, chi phí khấu hao máy móc - thiết bị), cách tính như sau: </w:t>
      </w:r>
    </w:p>
    <w:tbl>
      <w:tblPr>
        <w:tblW w:w="9039" w:type="dxa"/>
        <w:tblInd w:w="615" w:type="dxa"/>
        <w:tblCellMar>
          <w:top w:w="15" w:type="dxa"/>
          <w:left w:w="15" w:type="dxa"/>
          <w:bottom w:w="15" w:type="dxa"/>
          <w:right w:w="15" w:type="dxa"/>
        </w:tblCellMar>
        <w:tblLook w:val="0000" w:firstRow="0" w:lastRow="0" w:firstColumn="0" w:lastColumn="0" w:noHBand="0" w:noVBand="0"/>
      </w:tblPr>
      <w:tblGrid>
        <w:gridCol w:w="1527"/>
        <w:gridCol w:w="566"/>
        <w:gridCol w:w="1443"/>
        <w:gridCol w:w="501"/>
        <w:gridCol w:w="1600"/>
        <w:gridCol w:w="479"/>
        <w:gridCol w:w="1226"/>
        <w:gridCol w:w="479"/>
        <w:gridCol w:w="1218"/>
      </w:tblGrid>
      <w:tr w:rsidR="002A2C3C" w:rsidRPr="002A2C3C" w:rsidTr="00F93AB9">
        <w:trPr>
          <w:trHeight w:val="430"/>
        </w:trPr>
        <w:tc>
          <w:tcPr>
            <w:tcW w:w="845"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Chi phí trực tiếp</w:t>
            </w:r>
          </w:p>
        </w:tc>
        <w:tc>
          <w:tcPr>
            <w:tcW w:w="313"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w:t>
            </w:r>
          </w:p>
        </w:tc>
        <w:tc>
          <w:tcPr>
            <w:tcW w:w="798"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Chi phí nhân công (a)</w:t>
            </w:r>
          </w:p>
        </w:tc>
        <w:tc>
          <w:tcPr>
            <w:tcW w:w="277"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w:t>
            </w:r>
          </w:p>
        </w:tc>
        <w:tc>
          <w:tcPr>
            <w:tcW w:w="885"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Chi phí dụng cụ (b)</w:t>
            </w:r>
          </w:p>
        </w:tc>
        <w:tc>
          <w:tcPr>
            <w:tcW w:w="265"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w:t>
            </w:r>
          </w:p>
        </w:tc>
        <w:tc>
          <w:tcPr>
            <w:tcW w:w="678" w:type="pct"/>
            <w:vAlign w:val="center"/>
          </w:tcPr>
          <w:p w:rsidR="008837FF" w:rsidRPr="002A2C3C" w:rsidRDefault="008837FF" w:rsidP="00F93AB9">
            <w:pPr>
              <w:spacing w:after="60"/>
              <w:jc w:val="center"/>
              <w:rPr>
                <w:rFonts w:ascii="Times New Roman" w:hAnsi="Times New Roman"/>
                <w:sz w:val="28"/>
                <w:szCs w:val="28"/>
                <w:lang w:val="fr-FR"/>
              </w:rPr>
            </w:pPr>
            <w:r w:rsidRPr="002A2C3C">
              <w:rPr>
                <w:rFonts w:ascii="Times New Roman" w:hAnsi="Times New Roman"/>
                <w:sz w:val="28"/>
                <w:szCs w:val="28"/>
                <w:lang w:val="fr-FR"/>
              </w:rPr>
              <w:t>Chi phí vật liệu (c)</w:t>
            </w:r>
          </w:p>
        </w:tc>
        <w:tc>
          <w:tcPr>
            <w:tcW w:w="265"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w:t>
            </w:r>
          </w:p>
        </w:tc>
        <w:tc>
          <w:tcPr>
            <w:tcW w:w="674" w:type="pct"/>
            <w:vAlign w:val="center"/>
          </w:tcPr>
          <w:p w:rsidR="008837FF" w:rsidRPr="002A2C3C" w:rsidRDefault="008837FF" w:rsidP="00F93AB9">
            <w:pPr>
              <w:spacing w:after="60"/>
              <w:jc w:val="center"/>
              <w:rPr>
                <w:rFonts w:ascii="Times New Roman" w:hAnsi="Times New Roman"/>
                <w:sz w:val="28"/>
                <w:szCs w:val="28"/>
              </w:rPr>
            </w:pPr>
            <w:r w:rsidRPr="002A2C3C">
              <w:rPr>
                <w:rFonts w:ascii="Times New Roman" w:hAnsi="Times New Roman"/>
                <w:sz w:val="28"/>
                <w:szCs w:val="28"/>
              </w:rPr>
              <w:t>Chi phí khấu hao (d+e)</w:t>
            </w:r>
          </w:p>
        </w:tc>
      </w:tr>
    </w:tbl>
    <w:p w:rsidR="001144D4" w:rsidRDefault="001144D4" w:rsidP="001144D4">
      <w:pPr>
        <w:tabs>
          <w:tab w:val="left" w:pos="1080"/>
        </w:tabs>
        <w:ind w:firstLine="567"/>
        <w:jc w:val="both"/>
        <w:rPr>
          <w:rFonts w:ascii="Times New Roman" w:hAnsi="Times New Roman"/>
          <w:bCs/>
          <w:iCs/>
          <w:sz w:val="28"/>
          <w:szCs w:val="28"/>
          <w:lang w:val="de-DE"/>
        </w:rPr>
      </w:pPr>
      <w:r w:rsidRPr="00B4660C">
        <w:rPr>
          <w:rFonts w:ascii="Times New Roman" w:hAnsi="Times New Roman"/>
          <w:bCs/>
          <w:iCs/>
          <w:sz w:val="28"/>
          <w:szCs w:val="28"/>
          <w:lang w:val="de-DE"/>
        </w:rPr>
        <w:t xml:space="preserve">Phương pháp xác định được quy định tại </w:t>
      </w:r>
      <w:r w:rsidR="00566148" w:rsidRPr="005076E8">
        <w:rPr>
          <w:rFonts w:ascii="Times New Roman" w:hAnsi="Times New Roman"/>
          <w:bCs/>
          <w:sz w:val="28"/>
          <w:szCs w:val="28"/>
          <w:lang w:val="vi-VN"/>
        </w:rPr>
        <w:t>Thông t</w:t>
      </w:r>
      <w:r w:rsidR="00566148" w:rsidRPr="005076E8">
        <w:rPr>
          <w:rFonts w:ascii="Times New Roman" w:hAnsi="Times New Roman" w:hint="eastAsia"/>
          <w:bCs/>
          <w:sz w:val="28"/>
          <w:szCs w:val="28"/>
          <w:lang w:val="vi-VN"/>
        </w:rPr>
        <w:t>ư</w:t>
      </w:r>
      <w:r w:rsidR="00566148" w:rsidRPr="005076E8">
        <w:rPr>
          <w:rFonts w:ascii="Times New Roman" w:hAnsi="Times New Roman"/>
          <w:bCs/>
          <w:sz w:val="28"/>
          <w:szCs w:val="28"/>
          <w:lang w:val="vi-VN"/>
        </w:rPr>
        <w:t xml:space="preserve"> số </w:t>
      </w:r>
      <w:r w:rsidR="00566148" w:rsidRPr="0050615A">
        <w:rPr>
          <w:rFonts w:ascii="Times New Roman" w:hAnsi="Times New Roman"/>
          <w:bCs/>
          <w:sz w:val="28"/>
          <w:szCs w:val="28"/>
          <w:lang w:val="vi-VN"/>
        </w:rPr>
        <w:t>136</w:t>
      </w:r>
      <w:r w:rsidR="00566148" w:rsidRPr="005076E8">
        <w:rPr>
          <w:rFonts w:ascii="Times New Roman" w:hAnsi="Times New Roman"/>
          <w:bCs/>
          <w:sz w:val="28"/>
          <w:szCs w:val="28"/>
          <w:lang w:val="vi-VN"/>
        </w:rPr>
        <w:t>/20</w:t>
      </w:r>
      <w:r w:rsidR="00566148" w:rsidRPr="0050615A">
        <w:rPr>
          <w:rFonts w:ascii="Times New Roman" w:hAnsi="Times New Roman"/>
          <w:bCs/>
          <w:sz w:val="28"/>
          <w:szCs w:val="28"/>
          <w:lang w:val="vi-VN"/>
        </w:rPr>
        <w:t>1</w:t>
      </w:r>
      <w:r w:rsidR="00566148" w:rsidRPr="005076E8">
        <w:rPr>
          <w:rFonts w:ascii="Times New Roman" w:hAnsi="Times New Roman"/>
          <w:bCs/>
          <w:sz w:val="28"/>
          <w:szCs w:val="28"/>
          <w:lang w:val="vi-VN"/>
        </w:rPr>
        <w:t xml:space="preserve">7/TT-BTC </w:t>
      </w:r>
      <w:r w:rsidR="00566148" w:rsidRPr="002A2C3C">
        <w:rPr>
          <w:rFonts w:ascii="Times New Roman" w:hAnsi="Times New Roman"/>
          <w:sz w:val="28"/>
          <w:szCs w:val="28"/>
          <w:lang w:val="vi-VN"/>
        </w:rPr>
        <w:t>ngày 2</w:t>
      </w:r>
      <w:r w:rsidR="00566148" w:rsidRPr="00166BAB">
        <w:rPr>
          <w:rFonts w:ascii="Times New Roman" w:hAnsi="Times New Roman"/>
          <w:sz w:val="28"/>
          <w:szCs w:val="28"/>
          <w:lang w:val="vi-VN"/>
        </w:rPr>
        <w:t>2</w:t>
      </w:r>
      <w:r w:rsidR="00566148" w:rsidRPr="005076E8">
        <w:rPr>
          <w:rFonts w:ascii="Times New Roman" w:hAnsi="Times New Roman"/>
          <w:sz w:val="28"/>
          <w:szCs w:val="28"/>
          <w:lang w:val="vi-VN"/>
        </w:rPr>
        <w:t>/</w:t>
      </w:r>
      <w:r w:rsidR="00566148" w:rsidRPr="00166BAB">
        <w:rPr>
          <w:rFonts w:ascii="Times New Roman" w:hAnsi="Times New Roman"/>
          <w:sz w:val="28"/>
          <w:szCs w:val="28"/>
          <w:lang w:val="vi-VN"/>
        </w:rPr>
        <w:t>1</w:t>
      </w:r>
      <w:r w:rsidR="00566148" w:rsidRPr="002A2C3C">
        <w:rPr>
          <w:rFonts w:ascii="Times New Roman" w:hAnsi="Times New Roman"/>
          <w:sz w:val="28"/>
          <w:szCs w:val="28"/>
          <w:lang w:val="vi-VN"/>
        </w:rPr>
        <w:t>2</w:t>
      </w:r>
      <w:r w:rsidR="00566148" w:rsidRPr="005076E8">
        <w:rPr>
          <w:rFonts w:ascii="Times New Roman" w:hAnsi="Times New Roman"/>
          <w:sz w:val="28"/>
          <w:szCs w:val="28"/>
          <w:lang w:val="vi-VN"/>
        </w:rPr>
        <w:t>/</w:t>
      </w:r>
      <w:r w:rsidR="00566148" w:rsidRPr="002A2C3C">
        <w:rPr>
          <w:rFonts w:ascii="Times New Roman" w:hAnsi="Times New Roman"/>
          <w:sz w:val="28"/>
          <w:szCs w:val="28"/>
          <w:lang w:val="vi-VN"/>
        </w:rPr>
        <w:t>20</w:t>
      </w:r>
      <w:r w:rsidR="00566148" w:rsidRPr="00166BAB">
        <w:rPr>
          <w:rFonts w:ascii="Times New Roman" w:hAnsi="Times New Roman"/>
          <w:sz w:val="28"/>
          <w:szCs w:val="28"/>
          <w:lang w:val="vi-VN"/>
        </w:rPr>
        <w:t>1</w:t>
      </w:r>
      <w:r w:rsidR="00566148" w:rsidRPr="002A2C3C">
        <w:rPr>
          <w:rFonts w:ascii="Times New Roman" w:hAnsi="Times New Roman"/>
          <w:sz w:val="28"/>
          <w:szCs w:val="28"/>
          <w:lang w:val="vi-VN"/>
        </w:rPr>
        <w:t>7 của Bộ Tài chính</w:t>
      </w:r>
      <w:r w:rsidR="00566148">
        <w:rPr>
          <w:rFonts w:ascii="Times New Roman" w:hAnsi="Times New Roman"/>
          <w:sz w:val="28"/>
          <w:szCs w:val="28"/>
        </w:rPr>
        <w:t>.</w:t>
      </w:r>
      <w:r w:rsidRPr="00B4660C">
        <w:rPr>
          <w:rFonts w:ascii="Times New Roman" w:hAnsi="Times New Roman"/>
          <w:bCs/>
          <w:iCs/>
          <w:sz w:val="28"/>
          <w:szCs w:val="28"/>
          <w:lang w:val="de-DE"/>
        </w:rPr>
        <w:t xml:space="preserve"> Chi phí trực tiếp thay đổi khi có 01(một) hay các chi phí khác cấu thành thay đổi và là cơ sở để xác định chi phí chung và chi phí khác.</w:t>
      </w:r>
    </w:p>
    <w:p w:rsidR="001144D4" w:rsidRPr="005076E8" w:rsidRDefault="001144D4" w:rsidP="001144D4">
      <w:pPr>
        <w:tabs>
          <w:tab w:val="left" w:pos="1080"/>
        </w:tabs>
        <w:ind w:firstLine="567"/>
        <w:jc w:val="both"/>
        <w:rPr>
          <w:rFonts w:ascii="Times New Roman" w:hAnsi="Times New Roman"/>
          <w:sz w:val="12"/>
          <w:szCs w:val="12"/>
          <w:lang w:val="de-DE"/>
        </w:rPr>
      </w:pPr>
    </w:p>
    <w:p w:rsidR="001144D4" w:rsidRPr="005076E8" w:rsidRDefault="001144D4" w:rsidP="001144D4">
      <w:pPr>
        <w:pStyle w:val="ListParagraph"/>
        <w:numPr>
          <w:ilvl w:val="0"/>
          <w:numId w:val="20"/>
        </w:numPr>
        <w:tabs>
          <w:tab w:val="left" w:pos="1080"/>
        </w:tabs>
        <w:ind w:left="0" w:firstLine="720"/>
        <w:contextualSpacing w:val="0"/>
        <w:jc w:val="both"/>
        <w:rPr>
          <w:rFonts w:ascii="Times New Roman" w:hAnsi="Times New Roman"/>
          <w:sz w:val="28"/>
          <w:szCs w:val="28"/>
          <w:lang w:val="de-DE"/>
        </w:rPr>
      </w:pPr>
      <w:r w:rsidRPr="005076E8">
        <w:rPr>
          <w:rFonts w:ascii="Times New Roman" w:hAnsi="Times New Roman"/>
          <w:b/>
          <w:sz w:val="28"/>
          <w:szCs w:val="28"/>
          <w:lang w:val="de-DE"/>
        </w:rPr>
        <w:t>Chi phí nhân công</w:t>
      </w:r>
      <w:r w:rsidRPr="005076E8">
        <w:rPr>
          <w:rFonts w:ascii="Times New Roman" w:hAnsi="Times New Roman"/>
          <w:sz w:val="28"/>
          <w:szCs w:val="28"/>
          <w:lang w:val="de-DE"/>
        </w:rPr>
        <w:t xml:space="preserve">: </w:t>
      </w:r>
      <w:r w:rsidRPr="005076E8">
        <w:rPr>
          <w:rFonts w:ascii="Times New Roman" w:hAnsi="Times New Roman"/>
          <w:i/>
          <w:sz w:val="28"/>
          <w:szCs w:val="28"/>
          <w:lang w:val="de-DE"/>
        </w:rPr>
        <w:t>Gồm chi phí lao động kỹ thuật tham gia trong quá trình thực hiện dự án. Chi phí này đang áp dụng tính lương cơ sở là 1.</w:t>
      </w:r>
      <w:r w:rsidR="001728DC" w:rsidRPr="005076E8">
        <w:rPr>
          <w:rFonts w:ascii="Times New Roman" w:hAnsi="Times New Roman"/>
          <w:i/>
          <w:sz w:val="28"/>
          <w:szCs w:val="28"/>
          <w:lang w:val="de-DE"/>
        </w:rPr>
        <w:t>3</w:t>
      </w:r>
      <w:r w:rsidR="00E23DCC">
        <w:rPr>
          <w:rFonts w:ascii="Times New Roman" w:hAnsi="Times New Roman"/>
          <w:i/>
          <w:sz w:val="28"/>
          <w:szCs w:val="28"/>
          <w:lang w:val="de-DE"/>
        </w:rPr>
        <w:t>9</w:t>
      </w:r>
      <w:r w:rsidRPr="005076E8">
        <w:rPr>
          <w:rFonts w:ascii="Times New Roman" w:hAnsi="Times New Roman"/>
          <w:i/>
          <w:sz w:val="28"/>
          <w:szCs w:val="28"/>
          <w:lang w:val="de-DE"/>
        </w:rPr>
        <w:t>0.000 đồng/ tháng</w:t>
      </w:r>
      <w:r w:rsidRPr="005076E8">
        <w:rPr>
          <w:rFonts w:ascii="Times New Roman" w:hAnsi="Times New Roman"/>
          <w:sz w:val="28"/>
          <w:szCs w:val="28"/>
          <w:lang w:val="de-DE"/>
        </w:rPr>
        <w:t>.</w:t>
      </w:r>
    </w:p>
    <w:p w:rsidR="001144D4" w:rsidRPr="005076E8" w:rsidRDefault="001144D4" w:rsidP="00D54B37">
      <w:pPr>
        <w:pStyle w:val="BodyText"/>
        <w:spacing w:before="120" w:after="0" w:line="240" w:lineRule="auto"/>
        <w:ind w:firstLine="720"/>
        <w:rPr>
          <w:rFonts w:ascii="Times New Roman" w:hAnsi="Times New Roman"/>
          <w:szCs w:val="28"/>
          <w:lang w:val="de-DE"/>
        </w:rPr>
      </w:pPr>
      <w:r w:rsidRPr="005076E8">
        <w:rPr>
          <w:rFonts w:ascii="Times New Roman" w:hAnsi="Times New Roman"/>
          <w:szCs w:val="28"/>
          <w:lang w:val="de-DE"/>
        </w:rPr>
        <w:t>Chi phí lao động kỹ thuật được tính theo công thức:</w:t>
      </w:r>
    </w:p>
    <w:p w:rsidR="001144D4" w:rsidRPr="005076E8" w:rsidRDefault="001144D4" w:rsidP="001144D4">
      <w:pPr>
        <w:pStyle w:val="BodyText"/>
        <w:spacing w:before="0" w:after="0" w:line="240" w:lineRule="auto"/>
        <w:ind w:firstLine="720"/>
        <w:rPr>
          <w:rFonts w:ascii="Times New Roman" w:hAnsi="Times New Roman"/>
          <w:sz w:val="12"/>
          <w:szCs w:val="12"/>
          <w:lang w:val="de-DE"/>
        </w:rPr>
      </w:pPr>
    </w:p>
    <w:tbl>
      <w:tblPr>
        <w:tblW w:w="9034" w:type="dxa"/>
        <w:tblInd w:w="348" w:type="dxa"/>
        <w:tblLook w:val="0000" w:firstRow="0" w:lastRow="0" w:firstColumn="0" w:lastColumn="0" w:noHBand="0" w:noVBand="0"/>
      </w:tblPr>
      <w:tblGrid>
        <w:gridCol w:w="2028"/>
        <w:gridCol w:w="526"/>
        <w:gridCol w:w="2640"/>
        <w:gridCol w:w="904"/>
        <w:gridCol w:w="2936"/>
      </w:tblGrid>
      <w:tr w:rsidR="001144D4" w:rsidRPr="00B4660C" w:rsidTr="00A66D58">
        <w:trPr>
          <w:trHeight w:val="308"/>
        </w:trPr>
        <w:tc>
          <w:tcPr>
            <w:tcW w:w="2028" w:type="dxa"/>
          </w:tcPr>
          <w:p w:rsidR="001144D4" w:rsidRPr="005076E8" w:rsidRDefault="001144D4" w:rsidP="00A66D58">
            <w:pPr>
              <w:jc w:val="center"/>
              <w:rPr>
                <w:rFonts w:ascii="Times New Roman" w:hAnsi="Times New Roman"/>
                <w:sz w:val="28"/>
                <w:szCs w:val="28"/>
                <w:lang w:val="de-DE"/>
              </w:rPr>
            </w:pPr>
            <w:r w:rsidRPr="005076E8">
              <w:rPr>
                <w:rFonts w:ascii="Times New Roman" w:hAnsi="Times New Roman"/>
                <w:sz w:val="28"/>
                <w:szCs w:val="28"/>
                <w:lang w:val="de-DE"/>
              </w:rPr>
              <w:t>Chi phí lao động kỹ thuật</w:t>
            </w:r>
          </w:p>
        </w:tc>
        <w:tc>
          <w:tcPr>
            <w:tcW w:w="526" w:type="dxa"/>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w:t>
            </w:r>
          </w:p>
        </w:tc>
        <w:tc>
          <w:tcPr>
            <w:tcW w:w="2640" w:type="dxa"/>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 xml:space="preserve">Số công lao động kỹ thuật theo định mức </w:t>
            </w:r>
          </w:p>
        </w:tc>
        <w:tc>
          <w:tcPr>
            <w:tcW w:w="904" w:type="dxa"/>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x</w:t>
            </w:r>
          </w:p>
        </w:tc>
        <w:tc>
          <w:tcPr>
            <w:tcW w:w="2936" w:type="dxa"/>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 xml:space="preserve">Đơn giá ngày công lao động kỹ thuật </w:t>
            </w:r>
          </w:p>
        </w:tc>
      </w:tr>
    </w:tbl>
    <w:p w:rsidR="001144D4" w:rsidRPr="00B4660C" w:rsidRDefault="001144D4" w:rsidP="001144D4">
      <w:pPr>
        <w:pStyle w:val="BodyText"/>
        <w:spacing w:before="240" w:after="0" w:line="240" w:lineRule="auto"/>
        <w:ind w:firstLine="720"/>
        <w:rPr>
          <w:rFonts w:ascii="Times New Roman" w:hAnsi="Times New Roman"/>
          <w:i/>
          <w:szCs w:val="28"/>
        </w:rPr>
      </w:pPr>
      <w:r w:rsidRPr="00B4660C">
        <w:rPr>
          <w:rFonts w:ascii="Times New Roman" w:hAnsi="Times New Roman"/>
          <w:i/>
          <w:szCs w:val="28"/>
        </w:rPr>
        <w:lastRenderedPageBreak/>
        <w:t xml:space="preserve">Trong đó: </w:t>
      </w:r>
    </w:p>
    <w:tbl>
      <w:tblPr>
        <w:tblW w:w="8899" w:type="dxa"/>
        <w:tblInd w:w="454" w:type="dxa"/>
        <w:tblCellMar>
          <w:left w:w="28" w:type="dxa"/>
          <w:right w:w="28" w:type="dxa"/>
        </w:tblCellMar>
        <w:tblLook w:val="01E0" w:firstRow="1" w:lastRow="1" w:firstColumn="1" w:lastColumn="1" w:noHBand="0" w:noVBand="0"/>
      </w:tblPr>
      <w:tblGrid>
        <w:gridCol w:w="2041"/>
        <w:gridCol w:w="1361"/>
        <w:gridCol w:w="3118"/>
        <w:gridCol w:w="452"/>
        <w:gridCol w:w="1920"/>
        <w:gridCol w:w="7"/>
      </w:tblGrid>
      <w:tr w:rsidR="001144D4" w:rsidRPr="00B4660C" w:rsidTr="003045CF">
        <w:trPr>
          <w:trHeight w:val="1012"/>
        </w:trPr>
        <w:tc>
          <w:tcPr>
            <w:tcW w:w="2041" w:type="dxa"/>
            <w:vMerge w:val="restart"/>
            <w:vAlign w:val="center"/>
          </w:tcPr>
          <w:p w:rsidR="001144D4" w:rsidRPr="00B4660C" w:rsidRDefault="001144D4" w:rsidP="00A66D58">
            <w:pPr>
              <w:rPr>
                <w:rFonts w:ascii="Times New Roman" w:hAnsi="Times New Roman"/>
                <w:sz w:val="28"/>
                <w:szCs w:val="28"/>
              </w:rPr>
            </w:pPr>
          </w:p>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Đơn giá ngày công lao động kỹ thuật</w:t>
            </w:r>
          </w:p>
        </w:tc>
        <w:tc>
          <w:tcPr>
            <w:tcW w:w="1361" w:type="dxa"/>
            <w:vMerge w:val="restart"/>
          </w:tcPr>
          <w:p w:rsidR="001144D4" w:rsidRPr="00B4660C" w:rsidRDefault="001144D4" w:rsidP="00A66D58">
            <w:pPr>
              <w:rPr>
                <w:rFonts w:ascii="Times New Roman" w:hAnsi="Times New Roman"/>
                <w:sz w:val="28"/>
                <w:szCs w:val="28"/>
              </w:rPr>
            </w:pPr>
          </w:p>
          <w:p w:rsidR="001144D4" w:rsidRPr="00B4660C" w:rsidRDefault="001144D4" w:rsidP="00FF020A">
            <w:pPr>
              <w:spacing w:before="160"/>
              <w:jc w:val="center"/>
              <w:rPr>
                <w:rFonts w:ascii="Times New Roman" w:hAnsi="Times New Roman"/>
                <w:sz w:val="28"/>
                <w:szCs w:val="28"/>
              </w:rPr>
            </w:pPr>
            <w:r w:rsidRPr="00B4660C">
              <w:rPr>
                <w:rFonts w:ascii="Times New Roman" w:hAnsi="Times New Roman"/>
                <w:sz w:val="28"/>
                <w:szCs w:val="28"/>
              </w:rPr>
              <w:br/>
              <w:t>=</w:t>
            </w:r>
            <w:r w:rsidR="003045CF">
              <w:rPr>
                <w:rFonts w:ascii="Times New Roman" w:hAnsi="Times New Roman"/>
                <w:sz w:val="28"/>
                <w:szCs w:val="28"/>
              </w:rPr>
              <w:t xml:space="preserve"> </w:t>
            </w:r>
          </w:p>
        </w:tc>
        <w:tc>
          <w:tcPr>
            <w:tcW w:w="3118" w:type="dxa"/>
            <w:tcBorders>
              <w:bottom w:val="single" w:sz="4" w:space="0" w:color="auto"/>
            </w:tcBorders>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Tiền lương 1 tháng theo cấp bậc kỹ thuật quy định trong định mức</w:t>
            </w:r>
          </w:p>
        </w:tc>
        <w:tc>
          <w:tcPr>
            <w:tcW w:w="452" w:type="dxa"/>
            <w:tcBorders>
              <w:bottom w:val="single" w:sz="4" w:space="0" w:color="auto"/>
            </w:tcBorders>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w:t>
            </w:r>
          </w:p>
        </w:tc>
        <w:tc>
          <w:tcPr>
            <w:tcW w:w="1927" w:type="dxa"/>
            <w:gridSpan w:val="2"/>
            <w:tcBorders>
              <w:bottom w:val="single" w:sz="4" w:space="0" w:color="auto"/>
            </w:tcBorders>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Các khoản phụ cấp 1 tháng theo chế độ</w:t>
            </w:r>
          </w:p>
        </w:tc>
      </w:tr>
      <w:tr w:rsidR="001144D4" w:rsidRPr="00B4660C" w:rsidTr="003045CF">
        <w:trPr>
          <w:gridAfter w:val="1"/>
          <w:wAfter w:w="7" w:type="dxa"/>
          <w:trHeight w:val="559"/>
        </w:trPr>
        <w:tc>
          <w:tcPr>
            <w:tcW w:w="2041" w:type="dxa"/>
            <w:vMerge/>
          </w:tcPr>
          <w:p w:rsidR="001144D4" w:rsidRPr="00B4660C" w:rsidRDefault="001144D4" w:rsidP="00A66D58">
            <w:pPr>
              <w:rPr>
                <w:rFonts w:ascii="Times New Roman" w:hAnsi="Times New Roman"/>
                <w:sz w:val="28"/>
                <w:szCs w:val="28"/>
              </w:rPr>
            </w:pPr>
          </w:p>
        </w:tc>
        <w:tc>
          <w:tcPr>
            <w:tcW w:w="1361" w:type="dxa"/>
            <w:vMerge/>
          </w:tcPr>
          <w:p w:rsidR="001144D4" w:rsidRPr="00B4660C" w:rsidRDefault="001144D4" w:rsidP="00A66D58">
            <w:pPr>
              <w:rPr>
                <w:rFonts w:ascii="Times New Roman" w:hAnsi="Times New Roman"/>
                <w:sz w:val="28"/>
                <w:szCs w:val="28"/>
              </w:rPr>
            </w:pPr>
          </w:p>
        </w:tc>
        <w:tc>
          <w:tcPr>
            <w:tcW w:w="5490" w:type="dxa"/>
            <w:gridSpan w:val="3"/>
            <w:tcBorders>
              <w:top w:val="single" w:sz="4" w:space="0" w:color="auto"/>
            </w:tcBorders>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26 ngày</w:t>
            </w:r>
          </w:p>
        </w:tc>
      </w:tr>
    </w:tbl>
    <w:p w:rsidR="001144D4" w:rsidRPr="00B4660C" w:rsidRDefault="001144D4" w:rsidP="001144D4">
      <w:pPr>
        <w:spacing w:before="90" w:after="90"/>
        <w:ind w:firstLine="720"/>
        <w:jc w:val="both"/>
        <w:rPr>
          <w:rFonts w:ascii="Times New Roman" w:hAnsi="Times New Roman"/>
          <w:sz w:val="28"/>
          <w:szCs w:val="28"/>
        </w:rPr>
      </w:pPr>
      <w:r w:rsidRPr="00B4660C">
        <w:rPr>
          <w:rFonts w:ascii="Times New Roman" w:hAnsi="Times New Roman"/>
          <w:sz w:val="28"/>
          <w:szCs w:val="28"/>
        </w:rPr>
        <w:t>- Tiền lương một tháng theo cấp bậc kỹ thuật quy định trong định mức: Hệ số lương được xác định theo Thông tư 26/2015/TT-BLĐTBXH ngày 14/7</w:t>
      </w:r>
      <w:r w:rsidR="00E23DCC">
        <w:rPr>
          <w:rFonts w:ascii="Times New Roman" w:hAnsi="Times New Roman"/>
          <w:sz w:val="28"/>
          <w:szCs w:val="28"/>
        </w:rPr>
        <w:t>/</w:t>
      </w:r>
      <w:r w:rsidRPr="00B4660C">
        <w:rPr>
          <w:rFonts w:ascii="Times New Roman" w:hAnsi="Times New Roman"/>
          <w:sz w:val="28"/>
          <w:szCs w:val="28"/>
        </w:rPr>
        <w:t>2015 và Văn bản hợp nhất số 04/VBHN-BNV ngày 22/7/2014; mức lương cơ sở theo quy định hiện hành.</w:t>
      </w:r>
    </w:p>
    <w:p w:rsidR="001144D4" w:rsidRPr="00B4660C" w:rsidRDefault="001144D4" w:rsidP="001144D4">
      <w:pPr>
        <w:spacing w:before="90" w:after="90"/>
        <w:ind w:firstLine="720"/>
        <w:jc w:val="both"/>
        <w:rPr>
          <w:rFonts w:ascii="Times New Roman" w:hAnsi="Times New Roman"/>
          <w:sz w:val="28"/>
          <w:szCs w:val="28"/>
        </w:rPr>
      </w:pPr>
      <w:r w:rsidRPr="00B4660C">
        <w:rPr>
          <w:rFonts w:ascii="Times New Roman" w:hAnsi="Times New Roman"/>
          <w:sz w:val="28"/>
          <w:szCs w:val="28"/>
        </w:rPr>
        <w:t>- Các khoản phụ cấp một tháng theo chế độ gồm:</w:t>
      </w:r>
    </w:p>
    <w:p w:rsidR="001144D4" w:rsidRPr="006B15F6" w:rsidRDefault="0092764E" w:rsidP="0092764E">
      <w:pPr>
        <w:spacing w:before="90" w:after="90"/>
        <w:ind w:firstLine="720"/>
        <w:jc w:val="both"/>
        <w:rPr>
          <w:rFonts w:ascii="Times New Roman" w:hAnsi="Times New Roman"/>
          <w:sz w:val="28"/>
          <w:szCs w:val="28"/>
        </w:rPr>
      </w:pPr>
      <w:r w:rsidRPr="006B15F6">
        <w:rPr>
          <w:rFonts w:ascii="Times New Roman" w:hAnsi="Times New Roman"/>
          <w:sz w:val="28"/>
          <w:szCs w:val="28"/>
        </w:rPr>
        <w:t xml:space="preserve">+ Phụ cấp lương: </w:t>
      </w:r>
      <w:r w:rsidR="00F26CF2" w:rsidRPr="006B15F6">
        <w:rPr>
          <w:rFonts w:ascii="Times New Roman" w:hAnsi="Times New Roman"/>
          <w:sz w:val="28"/>
          <w:szCs w:val="28"/>
        </w:rPr>
        <w:t xml:space="preserve">Phụ cấp trách nhiệm: mức tính </w:t>
      </w:r>
      <w:r w:rsidR="0021167D" w:rsidRPr="006B15F6">
        <w:rPr>
          <w:rFonts w:ascii="Times New Roman" w:hAnsi="Times New Roman"/>
          <w:sz w:val="28"/>
          <w:szCs w:val="28"/>
        </w:rPr>
        <w:t>0,2</w:t>
      </w:r>
      <w:r w:rsidR="00F26CF2" w:rsidRPr="006B15F6">
        <w:rPr>
          <w:rFonts w:ascii="Times New Roman" w:hAnsi="Times New Roman"/>
          <w:sz w:val="28"/>
          <w:szCs w:val="28"/>
        </w:rPr>
        <w:t xml:space="preserve"> mức lương cơ </w:t>
      </w:r>
      <w:r w:rsidR="0021167D" w:rsidRPr="006B15F6">
        <w:rPr>
          <w:rFonts w:ascii="Times New Roman" w:hAnsi="Times New Roman"/>
          <w:sz w:val="28"/>
          <w:szCs w:val="28"/>
        </w:rPr>
        <w:t>sở</w:t>
      </w:r>
      <w:r w:rsidR="00F26CF2" w:rsidRPr="006B15F6">
        <w:rPr>
          <w:rFonts w:ascii="Times New Roman" w:hAnsi="Times New Roman"/>
          <w:sz w:val="28"/>
          <w:szCs w:val="28"/>
        </w:rPr>
        <w:t xml:space="preserve"> cho tổ trưởng (Tổ bình quân 05 người) theo </w:t>
      </w:r>
      <w:r w:rsidR="0021167D" w:rsidRPr="006B15F6">
        <w:rPr>
          <w:rFonts w:ascii="Times New Roman" w:hAnsi="Times New Roman"/>
          <w:sz w:val="28"/>
          <w:szCs w:val="28"/>
        </w:rPr>
        <w:t>Thông tư số 05/2005/TT-BNV ngày 05 tháng 01 năm 2005 của Bộ Nội vụ;</w:t>
      </w:r>
    </w:p>
    <w:p w:rsidR="001144D4" w:rsidRPr="006B15F6" w:rsidRDefault="001144D4" w:rsidP="001144D4">
      <w:pPr>
        <w:spacing w:before="90" w:after="90"/>
        <w:ind w:firstLine="720"/>
        <w:jc w:val="both"/>
        <w:rPr>
          <w:rFonts w:ascii="Times New Roman" w:hAnsi="Times New Roman"/>
          <w:sz w:val="28"/>
          <w:szCs w:val="28"/>
        </w:rPr>
      </w:pPr>
      <w:r w:rsidRPr="006B15F6">
        <w:rPr>
          <w:rFonts w:ascii="Times New Roman" w:hAnsi="Times New Roman"/>
          <w:sz w:val="28"/>
          <w:szCs w:val="28"/>
        </w:rPr>
        <w:t>+ Phụ cấp khu vực: mức 0,1; 0,2 và 0,7 lương cơ sở áp dụng cho từng địa bàn cụ thể trên địa bàn tỉnh theo quy định tại Thông tư liên tịch số 11/2005/TTLT/BNV-BLĐTBXH-BTC-UBDT ngày 05 tháng 01 năm 2005 của Bộ vụ - Bộ Lao động Thương binh và Xã hội – Bộ Tài chính và Uỷ ban dân tộc về việc hướng dẫn thực hiện chế độ phụ cấp khu vực.</w:t>
      </w:r>
    </w:p>
    <w:p w:rsidR="001144D4" w:rsidRPr="00B4660C" w:rsidRDefault="001144D4" w:rsidP="001144D4">
      <w:pPr>
        <w:spacing w:before="90" w:after="90"/>
        <w:ind w:firstLine="720"/>
        <w:jc w:val="both"/>
        <w:rPr>
          <w:rFonts w:ascii="Times New Roman" w:hAnsi="Times New Roman"/>
          <w:sz w:val="28"/>
          <w:szCs w:val="28"/>
        </w:rPr>
      </w:pPr>
      <w:r w:rsidRPr="006B15F6">
        <w:rPr>
          <w:rFonts w:ascii="Times New Roman" w:hAnsi="Times New Roman"/>
          <w:sz w:val="28"/>
          <w:szCs w:val="28"/>
        </w:rPr>
        <w:t xml:space="preserve">+ Các khoản phụ cấp lương khác (áp </w:t>
      </w:r>
      <w:r w:rsidRPr="00B4660C">
        <w:rPr>
          <w:rFonts w:ascii="Times New Roman" w:hAnsi="Times New Roman"/>
          <w:sz w:val="28"/>
          <w:szCs w:val="28"/>
        </w:rPr>
        <w:t>dụng riêng cho địa bàn huyện Côn Đảo): phụ cấp thu hút mức 50% lương cấp bậc theo Quyết định số 13/2015/QĐ-UBND ngày 06/3/2015 của Ủy ban nhân nhân tỉnh Bà Rịa- Vũng Tàu về việc ban hành chính sách ưu đãi đối với công chức, viên chức, nhân viên công tác tại địa bàn huyện Côn Đảo; phụ cấp đặc biệt mức 50% lương cấp bậc theo Thông tư số 09/2005/TT-BNV ngày 05/01/2005 của Bộ Nội vụ về việc hướng dẫn thực hiện chế độ phụ cấp đặc biệt đối với cán bộ, công chức, viên chức, và lực lượng vũ trang.</w:t>
      </w:r>
    </w:p>
    <w:p w:rsidR="001144D4" w:rsidRPr="00B4660C" w:rsidRDefault="001144D4" w:rsidP="001144D4">
      <w:pPr>
        <w:spacing w:before="90" w:after="90"/>
        <w:ind w:firstLine="720"/>
        <w:jc w:val="both"/>
        <w:rPr>
          <w:rFonts w:ascii="Times New Roman" w:hAnsi="Times New Roman"/>
          <w:sz w:val="28"/>
          <w:szCs w:val="28"/>
        </w:rPr>
      </w:pPr>
      <w:r w:rsidRPr="00B4660C">
        <w:rPr>
          <w:rFonts w:ascii="Times New Roman" w:hAnsi="Times New Roman"/>
          <w:sz w:val="28"/>
          <w:szCs w:val="28"/>
        </w:rPr>
        <w:t>+ Các khoản đóng góp cho người lao động (bảo hiểm xã hội, bảo hiểm y tế, b</w:t>
      </w:r>
      <w:r w:rsidR="003B5E47">
        <w:rPr>
          <w:rFonts w:ascii="Times New Roman" w:hAnsi="Times New Roman"/>
          <w:sz w:val="28"/>
          <w:szCs w:val="28"/>
        </w:rPr>
        <w:t>ảo hiểm thất nghiệp) mức tính 21,5</w:t>
      </w:r>
      <w:r w:rsidRPr="00B4660C">
        <w:rPr>
          <w:rFonts w:ascii="Times New Roman" w:hAnsi="Times New Roman"/>
          <w:sz w:val="28"/>
          <w:szCs w:val="28"/>
        </w:rPr>
        <w:t xml:space="preserve">% và kinh phí công đoàn mức tính 2% lương cấp bậc kỹ thuật </w:t>
      </w:r>
      <w:r w:rsidR="003045CF" w:rsidRPr="00893148">
        <w:rPr>
          <w:rFonts w:ascii="Times New Roman" w:hAnsi="Times New Roman"/>
          <w:color w:val="002060"/>
          <w:sz w:val="28"/>
          <w:szCs w:val="28"/>
        </w:rPr>
        <w:t>và các khoản phụ cấp theo lương</w:t>
      </w:r>
      <w:r w:rsidR="003045CF">
        <w:rPr>
          <w:rFonts w:ascii="Times New Roman" w:hAnsi="Times New Roman"/>
          <w:sz w:val="28"/>
          <w:szCs w:val="28"/>
        </w:rPr>
        <w:t xml:space="preserve"> </w:t>
      </w:r>
      <w:r w:rsidRPr="00B4660C">
        <w:rPr>
          <w:rFonts w:ascii="Times New Roman" w:hAnsi="Times New Roman"/>
          <w:sz w:val="28"/>
          <w:szCs w:val="28"/>
        </w:rPr>
        <w:t xml:space="preserve">với mức lương </w:t>
      </w:r>
      <w:r>
        <w:rPr>
          <w:rFonts w:ascii="Times New Roman" w:hAnsi="Times New Roman"/>
          <w:sz w:val="28"/>
          <w:szCs w:val="28"/>
        </w:rPr>
        <w:t>cơ sở</w:t>
      </w:r>
      <w:r w:rsidRPr="00B4660C">
        <w:rPr>
          <w:rFonts w:ascii="Times New Roman" w:hAnsi="Times New Roman"/>
          <w:sz w:val="28"/>
          <w:szCs w:val="28"/>
        </w:rPr>
        <w:t xml:space="preserve"> là 1.</w:t>
      </w:r>
      <w:r w:rsidR="001728DC">
        <w:rPr>
          <w:rFonts w:ascii="Times New Roman" w:hAnsi="Times New Roman"/>
          <w:sz w:val="28"/>
          <w:szCs w:val="28"/>
        </w:rPr>
        <w:t>3</w:t>
      </w:r>
      <w:r w:rsidR="00E23DCC">
        <w:rPr>
          <w:rFonts w:ascii="Times New Roman" w:hAnsi="Times New Roman"/>
          <w:sz w:val="28"/>
          <w:szCs w:val="28"/>
        </w:rPr>
        <w:t>9</w:t>
      </w:r>
      <w:r>
        <w:rPr>
          <w:rFonts w:ascii="Times New Roman" w:hAnsi="Times New Roman"/>
          <w:sz w:val="28"/>
          <w:szCs w:val="28"/>
        </w:rPr>
        <w:t>0</w:t>
      </w:r>
      <w:r w:rsidRPr="00B4660C">
        <w:rPr>
          <w:rFonts w:ascii="Times New Roman" w:hAnsi="Times New Roman"/>
          <w:sz w:val="28"/>
          <w:szCs w:val="28"/>
        </w:rPr>
        <w:t>.000 đồng/tháng).</w:t>
      </w:r>
    </w:p>
    <w:p w:rsidR="001144D4" w:rsidRPr="00B4660C" w:rsidRDefault="001144D4" w:rsidP="001144D4">
      <w:pPr>
        <w:spacing w:before="90" w:after="90"/>
        <w:ind w:firstLine="720"/>
        <w:jc w:val="both"/>
        <w:rPr>
          <w:rFonts w:ascii="Times New Roman" w:hAnsi="Times New Roman"/>
          <w:sz w:val="28"/>
          <w:szCs w:val="28"/>
        </w:rPr>
      </w:pPr>
      <w:r w:rsidRPr="00B4660C">
        <w:rPr>
          <w:rFonts w:ascii="Times New Roman" w:hAnsi="Times New Roman"/>
          <w:sz w:val="28"/>
          <w:szCs w:val="28"/>
        </w:rPr>
        <w:t>- Quy định thời gian lao động trực tiếp sản xuất một sản phẩm (thực hiện bước công việc); đơn vị tính là công cá nhân hoặc nhóm/ đơn vị sản phẩm; ngày công (ca) tính bằng 8 giờ làm việc; một tháng làm việc là 26 ngày.</w:t>
      </w:r>
    </w:p>
    <w:p w:rsidR="001144D4" w:rsidRPr="00B4660C" w:rsidRDefault="001144D4" w:rsidP="001144D4">
      <w:pPr>
        <w:pStyle w:val="ListParagraph"/>
        <w:numPr>
          <w:ilvl w:val="0"/>
          <w:numId w:val="20"/>
        </w:numPr>
        <w:tabs>
          <w:tab w:val="left" w:pos="1080"/>
        </w:tabs>
        <w:spacing w:before="120"/>
        <w:ind w:left="0" w:firstLine="720"/>
        <w:contextualSpacing w:val="0"/>
        <w:jc w:val="both"/>
        <w:rPr>
          <w:rFonts w:ascii="Times New Roman" w:hAnsi="Times New Roman"/>
          <w:sz w:val="28"/>
          <w:szCs w:val="28"/>
        </w:rPr>
      </w:pPr>
      <w:r w:rsidRPr="00B4660C">
        <w:rPr>
          <w:rFonts w:ascii="Times New Roman" w:hAnsi="Times New Roman"/>
          <w:b/>
          <w:sz w:val="28"/>
          <w:szCs w:val="28"/>
        </w:rPr>
        <w:t>Chi phí dụng cụ:</w:t>
      </w:r>
      <w:r w:rsidRPr="00B4660C">
        <w:rPr>
          <w:rFonts w:ascii="Times New Roman" w:hAnsi="Times New Roman"/>
          <w:sz w:val="28"/>
          <w:szCs w:val="28"/>
        </w:rPr>
        <w:t xml:space="preserve"> </w:t>
      </w:r>
      <w:r w:rsidRPr="00B4660C">
        <w:rPr>
          <w:rFonts w:ascii="Times New Roman" w:hAnsi="Times New Roman"/>
          <w:i/>
          <w:sz w:val="28"/>
          <w:szCs w:val="28"/>
        </w:rPr>
        <w:t xml:space="preserve">Là giá trị dụng cụ được phân bổ trong quá trình </w:t>
      </w:r>
      <w:r w:rsidR="006F562D">
        <w:rPr>
          <w:rFonts w:ascii="Times New Roman" w:hAnsi="Times New Roman"/>
          <w:i/>
          <w:sz w:val="28"/>
          <w:szCs w:val="28"/>
        </w:rPr>
        <w:t>kiểm tra, nghiệm thu sản phẩm</w:t>
      </w:r>
      <w:r w:rsidRPr="00B4660C">
        <w:rPr>
          <w:rFonts w:ascii="Times New Roman" w:hAnsi="Times New Roman"/>
          <w:i/>
          <w:sz w:val="28"/>
          <w:szCs w:val="28"/>
        </w:rPr>
        <w:t>, cách tính cụ thể như sau:</w:t>
      </w:r>
    </w:p>
    <w:tbl>
      <w:tblPr>
        <w:tblW w:w="9258" w:type="dxa"/>
        <w:tblInd w:w="348" w:type="dxa"/>
        <w:tblLook w:val="0000" w:firstRow="0" w:lastRow="0" w:firstColumn="0" w:lastColumn="0" w:noHBand="0" w:noVBand="0"/>
      </w:tblPr>
      <w:tblGrid>
        <w:gridCol w:w="1754"/>
        <w:gridCol w:w="526"/>
        <w:gridCol w:w="3009"/>
        <w:gridCol w:w="708"/>
        <w:gridCol w:w="3261"/>
      </w:tblGrid>
      <w:tr w:rsidR="001144D4" w:rsidRPr="00B4660C" w:rsidTr="00A66D58">
        <w:trPr>
          <w:trHeight w:val="308"/>
        </w:trPr>
        <w:tc>
          <w:tcPr>
            <w:tcW w:w="1754"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Chi phí dụng cụ</w:t>
            </w:r>
          </w:p>
        </w:tc>
        <w:tc>
          <w:tcPr>
            <w:tcW w:w="526"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w:t>
            </w:r>
          </w:p>
        </w:tc>
        <w:tc>
          <w:tcPr>
            <w:tcW w:w="3009"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 xml:space="preserve">Số ca sử dụng dụng cụ theo </w:t>
            </w:r>
            <w:r w:rsidRPr="00B4660C">
              <w:rPr>
                <w:rFonts w:ascii="Times New Roman" w:hAnsi="Times New Roman" w:hint="eastAsia"/>
                <w:sz w:val="28"/>
                <w:szCs w:val="28"/>
              </w:rPr>
              <w:t>đ</w:t>
            </w:r>
            <w:r w:rsidRPr="00B4660C">
              <w:rPr>
                <w:rFonts w:ascii="Times New Roman" w:hAnsi="Times New Roman"/>
                <w:sz w:val="28"/>
                <w:szCs w:val="28"/>
              </w:rPr>
              <w:t>ịnh mức</w:t>
            </w:r>
          </w:p>
        </w:tc>
        <w:tc>
          <w:tcPr>
            <w:tcW w:w="708"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x</w:t>
            </w:r>
          </w:p>
        </w:tc>
        <w:tc>
          <w:tcPr>
            <w:tcW w:w="3261"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Đơn giá sử dụng dụng cụ phân bổ cho 01 ca</w:t>
            </w:r>
          </w:p>
        </w:tc>
      </w:tr>
    </w:tbl>
    <w:p w:rsidR="001144D4" w:rsidRPr="00B4660C" w:rsidRDefault="001144D4" w:rsidP="001144D4">
      <w:pPr>
        <w:spacing w:before="120"/>
        <w:ind w:firstLine="720"/>
        <w:rPr>
          <w:rFonts w:ascii="Times New Roman" w:hAnsi="Times New Roman"/>
          <w:i/>
          <w:sz w:val="28"/>
          <w:szCs w:val="28"/>
        </w:rPr>
      </w:pPr>
      <w:r w:rsidRPr="00B4660C">
        <w:rPr>
          <w:rFonts w:ascii="Times New Roman" w:hAnsi="Times New Roman"/>
          <w:i/>
          <w:sz w:val="28"/>
          <w:szCs w:val="28"/>
        </w:rPr>
        <w:t xml:space="preserve">Trong đó: </w:t>
      </w:r>
    </w:p>
    <w:tbl>
      <w:tblPr>
        <w:tblW w:w="8707" w:type="dxa"/>
        <w:jc w:val="center"/>
        <w:tblLook w:val="01E0" w:firstRow="1" w:lastRow="1" w:firstColumn="1" w:lastColumn="1" w:noHBand="0" w:noVBand="0"/>
      </w:tblPr>
      <w:tblGrid>
        <w:gridCol w:w="3096"/>
        <w:gridCol w:w="504"/>
        <w:gridCol w:w="5107"/>
      </w:tblGrid>
      <w:tr w:rsidR="001144D4" w:rsidRPr="00B4660C" w:rsidTr="00A66D58">
        <w:trPr>
          <w:jc w:val="center"/>
        </w:trPr>
        <w:tc>
          <w:tcPr>
            <w:tcW w:w="3096" w:type="dxa"/>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Đơn giá sử dụng dụng cụ phân bổ cho 01 ca</w:t>
            </w:r>
          </w:p>
        </w:tc>
        <w:tc>
          <w:tcPr>
            <w:tcW w:w="504"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w:t>
            </w:r>
          </w:p>
        </w:tc>
        <w:tc>
          <w:tcPr>
            <w:tcW w:w="5107" w:type="dxa"/>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Nguyên giá dụng cụ</w:t>
            </w:r>
          </w:p>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062C7EE4" wp14:editId="740CB562">
                      <wp:simplePos x="0" y="0"/>
                      <wp:positionH relativeFrom="column">
                        <wp:posOffset>-68580</wp:posOffset>
                      </wp:positionH>
                      <wp:positionV relativeFrom="paragraph">
                        <wp:posOffset>34925</wp:posOffset>
                      </wp:positionV>
                      <wp:extent cx="2971800" cy="0"/>
                      <wp:effectExtent l="7620" t="6350" r="11430"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CDE35B"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22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R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"/>
                  </w:pict>
                </mc:Fallback>
              </mc:AlternateContent>
            </w:r>
            <w:r w:rsidRPr="00B4660C">
              <w:rPr>
                <w:rFonts w:ascii="Times New Roman" w:hAnsi="Times New Roman"/>
                <w:sz w:val="28"/>
                <w:szCs w:val="28"/>
              </w:rPr>
              <w:t xml:space="preserve">Niên hạn sử dụng dụng cụ x 26 ca định </w:t>
            </w:r>
            <w:r w:rsidRPr="00B4660C">
              <w:rPr>
                <w:rFonts w:ascii="Times New Roman" w:hAnsi="Times New Roman"/>
                <w:sz w:val="28"/>
                <w:szCs w:val="28"/>
              </w:rPr>
              <w:lastRenderedPageBreak/>
              <w:t>mức (tháng)</w:t>
            </w:r>
          </w:p>
        </w:tc>
      </w:tr>
    </w:tbl>
    <w:p w:rsidR="001144D4" w:rsidRPr="00B4660C" w:rsidRDefault="001144D4" w:rsidP="001144D4">
      <w:pPr>
        <w:spacing w:before="120"/>
        <w:ind w:firstLine="720"/>
        <w:jc w:val="both"/>
        <w:rPr>
          <w:rFonts w:ascii="Times New Roman" w:hAnsi="Times New Roman"/>
          <w:sz w:val="28"/>
          <w:szCs w:val="28"/>
        </w:rPr>
      </w:pPr>
      <w:r w:rsidRPr="00B4660C">
        <w:rPr>
          <w:rFonts w:ascii="Times New Roman" w:hAnsi="Times New Roman"/>
          <w:sz w:val="28"/>
          <w:szCs w:val="28"/>
        </w:rPr>
        <w:lastRenderedPageBreak/>
        <w:t xml:space="preserve">- Đơn giá dụng cụ: Tính theo mặt bằng đơn giá tại tỉnh Bà Rịa – Vũng Tàu (Theo chứng thư thẩm định giá số </w:t>
      </w:r>
      <w:r w:rsidR="00E23DCC">
        <w:rPr>
          <w:rFonts w:ascii="Times New Roman" w:hAnsi="Times New Roman"/>
          <w:sz w:val="28"/>
          <w:szCs w:val="28"/>
        </w:rPr>
        <w:t>506</w:t>
      </w:r>
      <w:r w:rsidR="001728DC" w:rsidRPr="001728DC">
        <w:rPr>
          <w:rFonts w:ascii="Times New Roman" w:hAnsi="Times New Roman"/>
          <w:sz w:val="28"/>
          <w:szCs w:val="28"/>
        </w:rPr>
        <w:t>/201</w:t>
      </w:r>
      <w:r w:rsidR="00E23DCC">
        <w:rPr>
          <w:rFonts w:ascii="Times New Roman" w:hAnsi="Times New Roman"/>
          <w:sz w:val="28"/>
          <w:szCs w:val="28"/>
        </w:rPr>
        <w:t>8</w:t>
      </w:r>
      <w:r w:rsidR="001728DC" w:rsidRPr="001728DC">
        <w:rPr>
          <w:rFonts w:ascii="Times New Roman" w:hAnsi="Times New Roman"/>
          <w:sz w:val="28"/>
          <w:szCs w:val="28"/>
        </w:rPr>
        <w:t>/CT-VALUCO</w:t>
      </w:r>
      <w:r w:rsidRPr="00B4660C">
        <w:rPr>
          <w:rFonts w:ascii="Times New Roman" w:hAnsi="Times New Roman"/>
          <w:sz w:val="28"/>
          <w:szCs w:val="28"/>
        </w:rPr>
        <w:t>).</w:t>
      </w:r>
    </w:p>
    <w:p w:rsidR="001144D4" w:rsidRPr="00B4660C" w:rsidRDefault="001144D4" w:rsidP="001144D4">
      <w:pPr>
        <w:spacing w:before="120"/>
        <w:ind w:firstLine="720"/>
        <w:jc w:val="both"/>
        <w:rPr>
          <w:rFonts w:ascii="Times New Roman" w:hAnsi="Times New Roman"/>
          <w:sz w:val="28"/>
          <w:szCs w:val="28"/>
        </w:rPr>
      </w:pPr>
      <w:r w:rsidRPr="00B4660C">
        <w:rPr>
          <w:rFonts w:ascii="Times New Roman" w:hAnsi="Times New Roman"/>
          <w:sz w:val="28"/>
          <w:szCs w:val="28"/>
        </w:rPr>
        <w:t xml:space="preserve">- </w:t>
      </w:r>
      <w:r w:rsidR="000D5C3A">
        <w:rPr>
          <w:rFonts w:ascii="Times New Roman" w:hAnsi="Times New Roman"/>
          <w:sz w:val="28"/>
          <w:szCs w:val="28"/>
        </w:rPr>
        <w:t>Số ca và t</w:t>
      </w:r>
      <w:r w:rsidR="00073443">
        <w:rPr>
          <w:rFonts w:ascii="Times New Roman" w:hAnsi="Times New Roman"/>
          <w:sz w:val="28"/>
          <w:szCs w:val="28"/>
        </w:rPr>
        <w:t xml:space="preserve">hời </w:t>
      </w:r>
      <w:r w:rsidRPr="00B4660C">
        <w:rPr>
          <w:rFonts w:ascii="Times New Roman" w:hAnsi="Times New Roman"/>
          <w:sz w:val="28"/>
          <w:szCs w:val="28"/>
        </w:rPr>
        <w:t xml:space="preserve">hạn sử dụng dụng cụ theo quy định trong </w:t>
      </w:r>
      <w:r w:rsidRPr="004F2B31">
        <w:rPr>
          <w:rFonts w:ascii="Times New Roman" w:hAnsi="Times New Roman"/>
          <w:sz w:val="28"/>
          <w:szCs w:val="28"/>
        </w:rPr>
        <w:t xml:space="preserve">Thông tư số </w:t>
      </w:r>
      <w:r w:rsidR="000B1BAC">
        <w:rPr>
          <w:rFonts w:ascii="Times New Roman" w:hAnsi="Times New Roman"/>
          <w:sz w:val="28"/>
          <w:szCs w:val="28"/>
        </w:rPr>
        <w:t>17</w:t>
      </w:r>
      <w:r w:rsidR="00F63419">
        <w:rPr>
          <w:rFonts w:ascii="Times New Roman" w:hAnsi="Times New Roman"/>
          <w:sz w:val="28"/>
          <w:szCs w:val="28"/>
        </w:rPr>
        <w:t>/201</w:t>
      </w:r>
      <w:r w:rsidR="000B1BAC">
        <w:rPr>
          <w:rFonts w:ascii="Times New Roman" w:hAnsi="Times New Roman"/>
          <w:sz w:val="28"/>
          <w:szCs w:val="28"/>
        </w:rPr>
        <w:t>6</w:t>
      </w:r>
      <w:r w:rsidR="00F63419">
        <w:rPr>
          <w:rFonts w:ascii="Times New Roman" w:hAnsi="Times New Roman"/>
          <w:sz w:val="28"/>
          <w:szCs w:val="28"/>
        </w:rPr>
        <w:t xml:space="preserve">/TT-BTNMT ngày </w:t>
      </w:r>
      <w:r w:rsidR="000B1BAC">
        <w:rPr>
          <w:rFonts w:ascii="Times New Roman" w:hAnsi="Times New Roman"/>
          <w:sz w:val="28"/>
          <w:szCs w:val="28"/>
        </w:rPr>
        <w:t>19</w:t>
      </w:r>
      <w:r w:rsidRPr="004F2B31">
        <w:rPr>
          <w:rFonts w:ascii="Times New Roman" w:hAnsi="Times New Roman"/>
          <w:sz w:val="28"/>
          <w:szCs w:val="28"/>
        </w:rPr>
        <w:t xml:space="preserve"> tháng </w:t>
      </w:r>
      <w:r w:rsidR="000B1BAC">
        <w:rPr>
          <w:rFonts w:ascii="Times New Roman" w:hAnsi="Times New Roman"/>
          <w:sz w:val="28"/>
          <w:szCs w:val="28"/>
        </w:rPr>
        <w:t>7</w:t>
      </w:r>
      <w:r w:rsidR="00F63419">
        <w:rPr>
          <w:rFonts w:ascii="Times New Roman" w:hAnsi="Times New Roman"/>
          <w:sz w:val="28"/>
          <w:szCs w:val="28"/>
        </w:rPr>
        <w:t xml:space="preserve"> năm 201</w:t>
      </w:r>
      <w:r w:rsidR="000B1BAC">
        <w:rPr>
          <w:rFonts w:ascii="Times New Roman" w:hAnsi="Times New Roman"/>
          <w:sz w:val="28"/>
          <w:szCs w:val="28"/>
        </w:rPr>
        <w:t>6</w:t>
      </w:r>
      <w:r w:rsidRPr="00B4660C">
        <w:rPr>
          <w:rFonts w:ascii="Times New Roman" w:hAnsi="Times New Roman"/>
          <w:sz w:val="28"/>
          <w:szCs w:val="28"/>
        </w:rPr>
        <w:t>.</w:t>
      </w:r>
    </w:p>
    <w:p w:rsidR="001144D4" w:rsidRPr="00073443" w:rsidRDefault="001144D4" w:rsidP="001144D4">
      <w:pPr>
        <w:spacing w:before="120"/>
        <w:ind w:firstLine="720"/>
        <w:jc w:val="both"/>
        <w:rPr>
          <w:rFonts w:ascii="Times New Roman" w:hAnsi="Times New Roman"/>
          <w:i/>
          <w:sz w:val="28"/>
          <w:szCs w:val="28"/>
        </w:rPr>
      </w:pPr>
      <w:r w:rsidRPr="00073443">
        <w:rPr>
          <w:rFonts w:ascii="Times New Roman" w:hAnsi="Times New Roman"/>
          <w:sz w:val="28"/>
          <w:szCs w:val="28"/>
        </w:rPr>
        <w:t xml:space="preserve">Chi phí này được phân bổ cho từng công việc chi tiết theo hệ số (theo quy định trong Thông tư số </w:t>
      </w:r>
      <w:r w:rsidR="00ED3620">
        <w:rPr>
          <w:rFonts w:ascii="Times New Roman" w:hAnsi="Times New Roman"/>
          <w:sz w:val="28"/>
          <w:szCs w:val="28"/>
        </w:rPr>
        <w:t>17</w:t>
      </w:r>
      <w:r w:rsidRPr="00073443">
        <w:rPr>
          <w:rFonts w:ascii="Times New Roman" w:hAnsi="Times New Roman"/>
          <w:sz w:val="28"/>
          <w:szCs w:val="28"/>
        </w:rPr>
        <w:t>/201</w:t>
      </w:r>
      <w:r w:rsidR="00ED3620">
        <w:rPr>
          <w:rFonts w:ascii="Times New Roman" w:hAnsi="Times New Roman"/>
          <w:sz w:val="28"/>
          <w:szCs w:val="28"/>
        </w:rPr>
        <w:t>6</w:t>
      </w:r>
      <w:r w:rsidRPr="00073443">
        <w:rPr>
          <w:rFonts w:ascii="Times New Roman" w:hAnsi="Times New Roman"/>
          <w:sz w:val="28"/>
          <w:szCs w:val="28"/>
        </w:rPr>
        <w:t>/TT-BTNMT).</w:t>
      </w:r>
    </w:p>
    <w:p w:rsidR="001144D4" w:rsidRPr="00B4660C" w:rsidRDefault="001144D4" w:rsidP="001144D4">
      <w:pPr>
        <w:pStyle w:val="ListParagraph"/>
        <w:numPr>
          <w:ilvl w:val="0"/>
          <w:numId w:val="20"/>
        </w:numPr>
        <w:tabs>
          <w:tab w:val="left" w:pos="1080"/>
        </w:tabs>
        <w:spacing w:before="120"/>
        <w:ind w:left="0" w:firstLine="720"/>
        <w:contextualSpacing w:val="0"/>
        <w:jc w:val="both"/>
        <w:rPr>
          <w:rFonts w:ascii="Times New Roman" w:hAnsi="Times New Roman"/>
          <w:i/>
          <w:sz w:val="28"/>
          <w:szCs w:val="28"/>
        </w:rPr>
      </w:pPr>
      <w:r w:rsidRPr="00B4660C">
        <w:rPr>
          <w:rFonts w:ascii="Times New Roman" w:hAnsi="Times New Roman"/>
          <w:b/>
          <w:sz w:val="28"/>
          <w:szCs w:val="28"/>
        </w:rPr>
        <w:t>Chi phí vật liệu:</w:t>
      </w:r>
      <w:r w:rsidRPr="00B4660C">
        <w:rPr>
          <w:rFonts w:ascii="Times New Roman" w:hAnsi="Times New Roman"/>
          <w:i/>
          <w:sz w:val="28"/>
          <w:szCs w:val="28"/>
        </w:rPr>
        <w:t xml:space="preserve"> Là giá trị vật liệu chính, vật liệu phụ dùng trực tiếp trong quá trình </w:t>
      </w:r>
      <w:r w:rsidR="00A72154" w:rsidRPr="00A72154">
        <w:rPr>
          <w:rFonts w:ascii="Times New Roman" w:hAnsi="Times New Roman"/>
          <w:i/>
          <w:sz w:val="28"/>
          <w:szCs w:val="28"/>
        </w:rPr>
        <w:t>kiểm tra, nghiệm thu sản phẩm ứng dụng công nghệ thông tin tài nguyên và môi trường</w:t>
      </w:r>
      <w:r w:rsidRPr="00B4660C">
        <w:rPr>
          <w:rFonts w:ascii="Times New Roman" w:hAnsi="Times New Roman"/>
          <w:i/>
          <w:sz w:val="28"/>
          <w:szCs w:val="28"/>
        </w:rPr>
        <w:t>, cách tính cụ thể như sau:</w:t>
      </w:r>
    </w:p>
    <w:tbl>
      <w:tblPr>
        <w:tblW w:w="8673" w:type="dxa"/>
        <w:tblInd w:w="840" w:type="dxa"/>
        <w:tblCellMar>
          <w:top w:w="15" w:type="dxa"/>
          <w:left w:w="15" w:type="dxa"/>
          <w:bottom w:w="15" w:type="dxa"/>
          <w:right w:w="15" w:type="dxa"/>
        </w:tblCellMar>
        <w:tblLook w:val="0000" w:firstRow="0" w:lastRow="0" w:firstColumn="0" w:lastColumn="0" w:noHBand="0" w:noVBand="0"/>
      </w:tblPr>
      <w:tblGrid>
        <w:gridCol w:w="2150"/>
        <w:gridCol w:w="486"/>
        <w:gridCol w:w="2635"/>
        <w:gridCol w:w="623"/>
        <w:gridCol w:w="2779"/>
      </w:tblGrid>
      <w:tr w:rsidR="001144D4" w:rsidRPr="00B4660C" w:rsidTr="00A66D58">
        <w:tc>
          <w:tcPr>
            <w:tcW w:w="1239"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Chi phí vật liệu</w:t>
            </w:r>
          </w:p>
        </w:tc>
        <w:tc>
          <w:tcPr>
            <w:tcW w:w="280"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w:t>
            </w:r>
          </w:p>
        </w:tc>
        <w:tc>
          <w:tcPr>
            <w:tcW w:w="1519"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 (Số lượng từng loại vật liệu theo định mức</w:t>
            </w:r>
          </w:p>
        </w:tc>
        <w:tc>
          <w:tcPr>
            <w:tcW w:w="359"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x</w:t>
            </w:r>
          </w:p>
        </w:tc>
        <w:tc>
          <w:tcPr>
            <w:tcW w:w="1602"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Đơn giá từng liệu loại vật liệu)</w:t>
            </w:r>
          </w:p>
        </w:tc>
      </w:tr>
    </w:tbl>
    <w:p w:rsidR="001144D4" w:rsidRPr="00B4660C" w:rsidRDefault="001144D4" w:rsidP="001144D4">
      <w:pPr>
        <w:spacing w:after="60"/>
        <w:ind w:firstLine="720"/>
        <w:jc w:val="both"/>
        <w:rPr>
          <w:rFonts w:ascii="Times New Roman" w:hAnsi="Times New Roman"/>
          <w:sz w:val="28"/>
          <w:szCs w:val="28"/>
        </w:rPr>
      </w:pPr>
      <w:r w:rsidRPr="00B4660C">
        <w:rPr>
          <w:rFonts w:ascii="Times New Roman" w:hAnsi="Times New Roman"/>
          <w:sz w:val="28"/>
          <w:szCs w:val="28"/>
        </w:rPr>
        <w:t xml:space="preserve"> Trong </w:t>
      </w:r>
      <w:r w:rsidRPr="00B4660C">
        <w:rPr>
          <w:rFonts w:ascii="Times New Roman" w:hAnsi="Times New Roman" w:hint="eastAsia"/>
          <w:sz w:val="28"/>
          <w:szCs w:val="28"/>
        </w:rPr>
        <w:t>đ</w:t>
      </w:r>
      <w:r w:rsidRPr="00B4660C">
        <w:rPr>
          <w:rFonts w:ascii="Times New Roman" w:hAnsi="Times New Roman"/>
          <w:sz w:val="28"/>
          <w:szCs w:val="28"/>
        </w:rPr>
        <w:t>ó:</w:t>
      </w:r>
    </w:p>
    <w:p w:rsidR="001144D4" w:rsidRPr="00B4660C" w:rsidRDefault="001144D4" w:rsidP="001144D4">
      <w:pPr>
        <w:spacing w:before="120"/>
        <w:ind w:firstLine="720"/>
        <w:jc w:val="both"/>
        <w:rPr>
          <w:rFonts w:ascii="Times New Roman" w:hAnsi="Times New Roman"/>
          <w:sz w:val="28"/>
          <w:szCs w:val="28"/>
        </w:rPr>
      </w:pPr>
      <w:r w:rsidRPr="00B4660C">
        <w:rPr>
          <w:rFonts w:ascii="Times New Roman" w:hAnsi="Times New Roman"/>
          <w:sz w:val="28"/>
          <w:szCs w:val="28"/>
        </w:rPr>
        <w:t xml:space="preserve">- Số lượng vật liệu được xác định trên cơ sở định mức sử dụng vật liệu được quy định trong </w:t>
      </w:r>
      <w:r w:rsidRPr="004F2B31">
        <w:rPr>
          <w:rFonts w:ascii="Times New Roman" w:hAnsi="Times New Roman"/>
          <w:sz w:val="28"/>
          <w:szCs w:val="28"/>
        </w:rPr>
        <w:t xml:space="preserve">Thông tư số </w:t>
      </w:r>
      <w:r w:rsidR="00ED3620">
        <w:rPr>
          <w:rFonts w:ascii="Times New Roman" w:hAnsi="Times New Roman"/>
          <w:sz w:val="28"/>
          <w:szCs w:val="28"/>
        </w:rPr>
        <w:t>17</w:t>
      </w:r>
      <w:r w:rsidRPr="004F2B31">
        <w:rPr>
          <w:rFonts w:ascii="Times New Roman" w:hAnsi="Times New Roman"/>
          <w:sz w:val="28"/>
          <w:szCs w:val="28"/>
        </w:rPr>
        <w:t>/201</w:t>
      </w:r>
      <w:r w:rsidR="00ED3620">
        <w:rPr>
          <w:rFonts w:ascii="Times New Roman" w:hAnsi="Times New Roman"/>
          <w:sz w:val="28"/>
          <w:szCs w:val="28"/>
        </w:rPr>
        <w:t>6</w:t>
      </w:r>
      <w:r w:rsidRPr="004F2B31">
        <w:rPr>
          <w:rFonts w:ascii="Times New Roman" w:hAnsi="Times New Roman"/>
          <w:sz w:val="28"/>
          <w:szCs w:val="28"/>
        </w:rPr>
        <w:t>/TT-BTNMT</w:t>
      </w:r>
      <w:r w:rsidRPr="00B4660C">
        <w:rPr>
          <w:rFonts w:ascii="Times New Roman" w:hAnsi="Times New Roman"/>
          <w:sz w:val="28"/>
          <w:szCs w:val="28"/>
        </w:rPr>
        <w:t>.</w:t>
      </w:r>
    </w:p>
    <w:p w:rsidR="001144D4" w:rsidRPr="00B4660C" w:rsidRDefault="001144D4" w:rsidP="001144D4">
      <w:pPr>
        <w:spacing w:before="120"/>
        <w:ind w:firstLine="720"/>
        <w:jc w:val="both"/>
        <w:rPr>
          <w:rFonts w:ascii="Times New Roman" w:hAnsi="Times New Roman"/>
          <w:sz w:val="28"/>
          <w:szCs w:val="28"/>
        </w:rPr>
      </w:pPr>
      <w:r w:rsidRPr="00B4660C">
        <w:rPr>
          <w:rFonts w:ascii="Times New Roman" w:hAnsi="Times New Roman"/>
          <w:sz w:val="28"/>
          <w:szCs w:val="28"/>
        </w:rPr>
        <w:t xml:space="preserve">- Đơn giá vật liệu: Tính theo mặt bằng đơn giá tại tỉnh Bà Rịa – Vũng Tàu (Theo chứng thư thẩm định giá số </w:t>
      </w:r>
      <w:r w:rsidR="00E23DCC">
        <w:rPr>
          <w:rFonts w:ascii="Times New Roman" w:hAnsi="Times New Roman"/>
          <w:sz w:val="28"/>
          <w:szCs w:val="28"/>
        </w:rPr>
        <w:t>506/2018</w:t>
      </w:r>
      <w:r w:rsidR="001728DC" w:rsidRPr="001728DC">
        <w:rPr>
          <w:rFonts w:ascii="Times New Roman" w:hAnsi="Times New Roman"/>
          <w:sz w:val="28"/>
          <w:szCs w:val="28"/>
        </w:rPr>
        <w:t>/CT-VALUCO</w:t>
      </w:r>
      <w:r w:rsidRPr="00B4660C">
        <w:rPr>
          <w:rFonts w:ascii="Times New Roman" w:hAnsi="Times New Roman"/>
          <w:sz w:val="28"/>
          <w:szCs w:val="28"/>
        </w:rPr>
        <w:t>).</w:t>
      </w:r>
    </w:p>
    <w:p w:rsidR="001144D4" w:rsidRPr="00B4660C" w:rsidRDefault="001144D4" w:rsidP="001144D4">
      <w:pPr>
        <w:spacing w:before="120"/>
        <w:ind w:firstLine="720"/>
        <w:jc w:val="both"/>
        <w:rPr>
          <w:rFonts w:ascii="Times New Roman" w:hAnsi="Times New Roman"/>
          <w:sz w:val="28"/>
          <w:szCs w:val="28"/>
        </w:rPr>
      </w:pPr>
      <w:r w:rsidRPr="00B4660C">
        <w:rPr>
          <w:rFonts w:ascii="Times New Roman" w:hAnsi="Times New Roman"/>
          <w:sz w:val="28"/>
          <w:szCs w:val="28"/>
        </w:rPr>
        <w:t xml:space="preserve">Chi phí này sẽ được phân bổ cho từng công việc chi tiết theo hệ số (theo quy định trong </w:t>
      </w:r>
      <w:r w:rsidRPr="004F2B31">
        <w:rPr>
          <w:rFonts w:ascii="Times New Roman" w:hAnsi="Times New Roman"/>
          <w:sz w:val="28"/>
          <w:szCs w:val="28"/>
        </w:rPr>
        <w:t xml:space="preserve">Thông tư số </w:t>
      </w:r>
      <w:r w:rsidR="00ED3620">
        <w:rPr>
          <w:rFonts w:ascii="Times New Roman" w:hAnsi="Times New Roman"/>
          <w:sz w:val="28"/>
          <w:szCs w:val="28"/>
        </w:rPr>
        <w:t>17</w:t>
      </w:r>
      <w:r w:rsidRPr="004F2B31">
        <w:rPr>
          <w:rFonts w:ascii="Times New Roman" w:hAnsi="Times New Roman"/>
          <w:sz w:val="28"/>
          <w:szCs w:val="28"/>
        </w:rPr>
        <w:t>/201</w:t>
      </w:r>
      <w:r w:rsidR="00ED3620">
        <w:rPr>
          <w:rFonts w:ascii="Times New Roman" w:hAnsi="Times New Roman"/>
          <w:sz w:val="28"/>
          <w:szCs w:val="28"/>
        </w:rPr>
        <w:t>6</w:t>
      </w:r>
      <w:r w:rsidRPr="004F2B31">
        <w:rPr>
          <w:rFonts w:ascii="Times New Roman" w:hAnsi="Times New Roman"/>
          <w:sz w:val="28"/>
          <w:szCs w:val="28"/>
        </w:rPr>
        <w:t>/TT-BTNMT</w:t>
      </w:r>
      <w:r w:rsidRPr="00B4660C">
        <w:rPr>
          <w:rFonts w:ascii="Times New Roman" w:hAnsi="Times New Roman"/>
          <w:sz w:val="28"/>
          <w:szCs w:val="28"/>
        </w:rPr>
        <w:t>).</w:t>
      </w:r>
    </w:p>
    <w:p w:rsidR="001144D4" w:rsidRPr="003B5472" w:rsidRDefault="001144D4" w:rsidP="001144D4">
      <w:pPr>
        <w:pStyle w:val="ListParagraph"/>
        <w:numPr>
          <w:ilvl w:val="0"/>
          <w:numId w:val="20"/>
        </w:numPr>
        <w:tabs>
          <w:tab w:val="left" w:pos="1080"/>
        </w:tabs>
        <w:spacing w:before="120"/>
        <w:ind w:left="0" w:firstLine="720"/>
        <w:contextualSpacing w:val="0"/>
        <w:jc w:val="both"/>
        <w:rPr>
          <w:rFonts w:ascii="Times New Roman" w:hAnsi="Times New Roman"/>
          <w:i/>
          <w:sz w:val="28"/>
          <w:szCs w:val="28"/>
        </w:rPr>
      </w:pPr>
      <w:r w:rsidRPr="00B4660C">
        <w:rPr>
          <w:rFonts w:ascii="Times New Roman" w:hAnsi="Times New Roman"/>
          <w:b/>
          <w:sz w:val="28"/>
          <w:szCs w:val="28"/>
        </w:rPr>
        <w:t>Chi phí khấu hao thiết bị:</w:t>
      </w:r>
      <w:r w:rsidRPr="00B4660C">
        <w:rPr>
          <w:rFonts w:ascii="Times New Roman" w:hAnsi="Times New Roman"/>
          <w:sz w:val="28"/>
          <w:szCs w:val="28"/>
        </w:rPr>
        <w:t xml:space="preserve"> </w:t>
      </w:r>
      <w:r w:rsidRPr="00B4660C">
        <w:rPr>
          <w:rFonts w:ascii="Times New Roman" w:hAnsi="Times New Roman"/>
          <w:i/>
          <w:sz w:val="28"/>
          <w:szCs w:val="28"/>
        </w:rPr>
        <w:t xml:space="preserve">Là hao phí về máy, thiết bị sử dụng trong quá trình </w:t>
      </w:r>
      <w:r w:rsidR="00ED3620">
        <w:rPr>
          <w:rFonts w:ascii="Times New Roman" w:hAnsi="Times New Roman"/>
          <w:i/>
          <w:sz w:val="28"/>
          <w:szCs w:val="28"/>
        </w:rPr>
        <w:t>kiểm tra nghiệm thu sản phẩm</w:t>
      </w:r>
      <w:r w:rsidRPr="00B4660C">
        <w:rPr>
          <w:rFonts w:ascii="Times New Roman" w:hAnsi="Times New Roman"/>
          <w:i/>
          <w:sz w:val="28"/>
          <w:szCs w:val="28"/>
        </w:rPr>
        <w:t xml:space="preserve">, được xác định trên cơ sở danh mục thiết bị, số ca sử dụng máy theo định mức kinh tế - kỹ thuật ban hành kèm theo </w:t>
      </w:r>
      <w:r w:rsidRPr="003B5472">
        <w:rPr>
          <w:rFonts w:ascii="Times New Roman" w:hAnsi="Times New Roman"/>
          <w:i/>
          <w:sz w:val="28"/>
          <w:szCs w:val="28"/>
        </w:rPr>
        <w:t xml:space="preserve">Thông tư số </w:t>
      </w:r>
      <w:r w:rsidR="00ED3620">
        <w:rPr>
          <w:rFonts w:ascii="Times New Roman" w:hAnsi="Times New Roman"/>
          <w:i/>
          <w:sz w:val="28"/>
          <w:szCs w:val="28"/>
        </w:rPr>
        <w:t>17</w:t>
      </w:r>
      <w:r w:rsidRPr="003B5472">
        <w:rPr>
          <w:rFonts w:ascii="Times New Roman" w:hAnsi="Times New Roman"/>
          <w:i/>
          <w:sz w:val="28"/>
          <w:szCs w:val="28"/>
        </w:rPr>
        <w:t>/201</w:t>
      </w:r>
      <w:r w:rsidR="00ED3620">
        <w:rPr>
          <w:rFonts w:ascii="Times New Roman" w:hAnsi="Times New Roman"/>
          <w:i/>
          <w:sz w:val="28"/>
          <w:szCs w:val="28"/>
        </w:rPr>
        <w:t>6</w:t>
      </w:r>
      <w:r w:rsidRPr="003B5472">
        <w:rPr>
          <w:rFonts w:ascii="Times New Roman" w:hAnsi="Times New Roman"/>
          <w:i/>
          <w:sz w:val="28"/>
          <w:szCs w:val="28"/>
        </w:rPr>
        <w:t>/TT-BTNMT</w:t>
      </w:r>
      <w:r w:rsidRPr="00B4660C">
        <w:rPr>
          <w:rFonts w:ascii="Times New Roman" w:hAnsi="Times New Roman"/>
          <w:i/>
          <w:sz w:val="28"/>
          <w:szCs w:val="28"/>
        </w:rPr>
        <w:t>, cách tính cụ thể như sau:</w:t>
      </w:r>
    </w:p>
    <w:tbl>
      <w:tblPr>
        <w:tblW w:w="8909" w:type="dxa"/>
        <w:tblInd w:w="108" w:type="dxa"/>
        <w:tblLook w:val="0000" w:firstRow="0" w:lastRow="0" w:firstColumn="0" w:lastColumn="0" w:noHBand="0" w:noVBand="0"/>
      </w:tblPr>
      <w:tblGrid>
        <w:gridCol w:w="2127"/>
        <w:gridCol w:w="480"/>
        <w:gridCol w:w="2760"/>
        <w:gridCol w:w="480"/>
        <w:gridCol w:w="3062"/>
      </w:tblGrid>
      <w:tr w:rsidR="001144D4" w:rsidRPr="00B4660C" w:rsidTr="00A66D58">
        <w:trPr>
          <w:trHeight w:val="308"/>
        </w:trPr>
        <w:tc>
          <w:tcPr>
            <w:tcW w:w="2127"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Chi phí khấu hao</w:t>
            </w:r>
          </w:p>
        </w:tc>
        <w:tc>
          <w:tcPr>
            <w:tcW w:w="480" w:type="dxa"/>
          </w:tcPr>
          <w:p w:rsidR="001144D4" w:rsidRPr="00B4660C" w:rsidRDefault="001144D4" w:rsidP="00A66D58">
            <w:pPr>
              <w:spacing w:before="240"/>
              <w:jc w:val="center"/>
              <w:rPr>
                <w:rFonts w:ascii="Times New Roman" w:hAnsi="Times New Roman"/>
                <w:sz w:val="28"/>
                <w:szCs w:val="28"/>
              </w:rPr>
            </w:pPr>
            <w:r w:rsidRPr="00B4660C">
              <w:rPr>
                <w:rFonts w:ascii="Times New Roman" w:hAnsi="Times New Roman"/>
                <w:sz w:val="28"/>
                <w:szCs w:val="28"/>
              </w:rPr>
              <w:t>=</w:t>
            </w:r>
          </w:p>
        </w:tc>
        <w:tc>
          <w:tcPr>
            <w:tcW w:w="2760"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Số ca máy theo định mức</w:t>
            </w:r>
          </w:p>
        </w:tc>
        <w:tc>
          <w:tcPr>
            <w:tcW w:w="480" w:type="dxa"/>
            <w:vAlign w:val="center"/>
          </w:tcPr>
          <w:p w:rsidR="001144D4" w:rsidRPr="00B4660C" w:rsidRDefault="001144D4" w:rsidP="00A66D58">
            <w:pPr>
              <w:jc w:val="center"/>
              <w:rPr>
                <w:rFonts w:ascii="Times New Roman" w:hAnsi="Times New Roman"/>
                <w:sz w:val="28"/>
                <w:szCs w:val="28"/>
              </w:rPr>
            </w:pPr>
            <w:r w:rsidRPr="00B4660C">
              <w:rPr>
                <w:rFonts w:ascii="Times New Roman" w:hAnsi="Times New Roman"/>
                <w:sz w:val="28"/>
                <w:szCs w:val="28"/>
              </w:rPr>
              <w:t>x</w:t>
            </w:r>
          </w:p>
        </w:tc>
        <w:tc>
          <w:tcPr>
            <w:tcW w:w="3062"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Mức khấu hao một ca máy</w:t>
            </w:r>
          </w:p>
        </w:tc>
      </w:tr>
    </w:tbl>
    <w:p w:rsidR="001144D4" w:rsidRPr="00B4660C" w:rsidRDefault="001144D4" w:rsidP="001144D4">
      <w:pPr>
        <w:spacing w:before="120" w:after="120"/>
        <w:ind w:firstLine="720"/>
        <w:rPr>
          <w:rFonts w:ascii="Times New Roman" w:hAnsi="Times New Roman"/>
          <w:i/>
          <w:sz w:val="28"/>
          <w:szCs w:val="28"/>
        </w:rPr>
      </w:pPr>
      <w:r w:rsidRPr="00B4660C">
        <w:rPr>
          <w:rFonts w:ascii="Times New Roman" w:hAnsi="Times New Roman"/>
          <w:i/>
          <w:sz w:val="28"/>
          <w:szCs w:val="28"/>
        </w:rPr>
        <w:t xml:space="preserve">Trong đó: </w:t>
      </w:r>
    </w:p>
    <w:tbl>
      <w:tblPr>
        <w:tblW w:w="8672" w:type="dxa"/>
        <w:tblInd w:w="588" w:type="dxa"/>
        <w:tblLook w:val="01E0" w:firstRow="1" w:lastRow="1" w:firstColumn="1" w:lastColumn="1" w:noHBand="0" w:noVBand="0"/>
      </w:tblPr>
      <w:tblGrid>
        <w:gridCol w:w="2072"/>
        <w:gridCol w:w="504"/>
        <w:gridCol w:w="6096"/>
      </w:tblGrid>
      <w:tr w:rsidR="001144D4" w:rsidRPr="00B4660C" w:rsidTr="00A66D58">
        <w:tc>
          <w:tcPr>
            <w:tcW w:w="2072"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Mức khấu hao một ca máy</w:t>
            </w:r>
          </w:p>
        </w:tc>
        <w:tc>
          <w:tcPr>
            <w:tcW w:w="504"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w:t>
            </w:r>
          </w:p>
        </w:tc>
        <w:tc>
          <w:tcPr>
            <w:tcW w:w="6096"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 xml:space="preserve">Nguyên giá </w:t>
            </w:r>
          </w:p>
          <w:p w:rsidR="001144D4" w:rsidRPr="00B4660C" w:rsidRDefault="001144D4" w:rsidP="00A66D58">
            <w:pPr>
              <w:spacing w:before="240"/>
              <w:jc w:val="center"/>
              <w:rPr>
                <w:rFonts w:ascii="Times New Roman" w:hAnsi="Times New Roman"/>
                <w:sz w:val="28"/>
                <w:szCs w:val="28"/>
              </w:rPr>
            </w:pPr>
            <w:r w:rsidRPr="00B4660C">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6977886" wp14:editId="1BF77357">
                      <wp:simplePos x="0" y="0"/>
                      <wp:positionH relativeFrom="column">
                        <wp:posOffset>525780</wp:posOffset>
                      </wp:positionH>
                      <wp:positionV relativeFrom="paragraph">
                        <wp:posOffset>69215</wp:posOffset>
                      </wp:positionV>
                      <wp:extent cx="2971800" cy="0"/>
                      <wp:effectExtent l="6350" t="13970" r="12700" b="50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C6F346"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5.45pt" to="27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q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Cwes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"/>
                  </w:pict>
                </mc:Fallback>
              </mc:AlternateContent>
            </w:r>
            <w:r w:rsidRPr="00B4660C">
              <w:rPr>
                <w:rFonts w:ascii="Times New Roman" w:hAnsi="Times New Roman"/>
                <w:sz w:val="28"/>
                <w:szCs w:val="28"/>
              </w:rPr>
              <w:t xml:space="preserve"> Số ca máy sử dụng một năm x Số năm sử dụng </w:t>
            </w:r>
          </w:p>
        </w:tc>
      </w:tr>
    </w:tbl>
    <w:p w:rsidR="001144D4" w:rsidRPr="00197B81" w:rsidRDefault="001144D4" w:rsidP="001144D4">
      <w:pPr>
        <w:pStyle w:val="BodyText"/>
        <w:spacing w:before="120" w:after="0" w:line="240" w:lineRule="auto"/>
        <w:ind w:firstLine="720"/>
        <w:rPr>
          <w:rFonts w:ascii="Times New Roman" w:hAnsi="Times New Roman"/>
          <w:szCs w:val="28"/>
          <w:lang w:val="vi-VN"/>
        </w:rPr>
      </w:pPr>
      <w:r w:rsidRPr="00B4660C">
        <w:rPr>
          <w:rFonts w:ascii="Times New Roman" w:hAnsi="Times New Roman"/>
          <w:szCs w:val="28"/>
          <w:lang w:val="vi-VN"/>
        </w:rPr>
        <w:t xml:space="preserve">- Đơn giá thiết bị: Tính theo mặt bằng đơn giá tại tỉnh Bà Rịa – Vũng Tàu (Theo chứng </w:t>
      </w:r>
      <w:r w:rsidRPr="00197B81">
        <w:rPr>
          <w:rFonts w:ascii="Times New Roman" w:hAnsi="Times New Roman"/>
          <w:szCs w:val="28"/>
          <w:lang w:val="vi-VN"/>
        </w:rPr>
        <w:t xml:space="preserve">thư thẩm định giá số </w:t>
      </w:r>
      <w:r w:rsidR="00E23DCC">
        <w:rPr>
          <w:rFonts w:ascii="Times New Roman" w:hAnsi="Times New Roman"/>
          <w:szCs w:val="28"/>
        </w:rPr>
        <w:t>506</w:t>
      </w:r>
      <w:r w:rsidR="001728DC" w:rsidRPr="00197B81">
        <w:rPr>
          <w:rFonts w:ascii="Times New Roman" w:hAnsi="Times New Roman"/>
          <w:szCs w:val="28"/>
        </w:rPr>
        <w:t>/201</w:t>
      </w:r>
      <w:r w:rsidR="00E23DCC">
        <w:rPr>
          <w:rFonts w:ascii="Times New Roman" w:hAnsi="Times New Roman"/>
          <w:szCs w:val="28"/>
        </w:rPr>
        <w:t>8</w:t>
      </w:r>
      <w:r w:rsidR="001728DC" w:rsidRPr="00197B81">
        <w:rPr>
          <w:rFonts w:ascii="Times New Roman" w:hAnsi="Times New Roman"/>
          <w:szCs w:val="28"/>
        </w:rPr>
        <w:t>/CT-VALUCO</w:t>
      </w:r>
      <w:r w:rsidRPr="00197B81">
        <w:rPr>
          <w:rFonts w:ascii="Times New Roman" w:hAnsi="Times New Roman"/>
          <w:szCs w:val="28"/>
          <w:lang w:val="vi-VN"/>
        </w:rPr>
        <w:t>).</w:t>
      </w:r>
    </w:p>
    <w:p w:rsidR="001144D4" w:rsidRPr="00197B81" w:rsidRDefault="001144D4" w:rsidP="001144D4">
      <w:pPr>
        <w:pStyle w:val="BodyText"/>
        <w:spacing w:before="120" w:after="0" w:line="240" w:lineRule="auto"/>
        <w:ind w:firstLine="720"/>
        <w:rPr>
          <w:rFonts w:ascii="Times New Roman" w:hAnsi="Times New Roman"/>
          <w:szCs w:val="28"/>
          <w:lang w:val="vi-VN"/>
        </w:rPr>
      </w:pPr>
      <w:r w:rsidRPr="00197B81">
        <w:rPr>
          <w:rFonts w:ascii="Times New Roman" w:hAnsi="Times New Roman"/>
          <w:szCs w:val="28"/>
          <w:lang w:val="vi-VN"/>
        </w:rPr>
        <w:t>- Số ca máy sử dụng một năm</w:t>
      </w:r>
      <w:r w:rsidR="009D6C49" w:rsidRPr="009D6C49">
        <w:rPr>
          <w:rFonts w:ascii="Times New Roman" w:hAnsi="Times New Roman"/>
          <w:szCs w:val="28"/>
          <w:lang w:val="vi-VN"/>
        </w:rPr>
        <w:t xml:space="preserve"> và thời hạn (niên hạn sử dụng thiết bị theo các Thông tư quy định về định mức kinh tế - kỹ thuật của từng đơn giá.</w:t>
      </w:r>
    </w:p>
    <w:p w:rsidR="001144D4" w:rsidRPr="005076E8" w:rsidRDefault="001144D4" w:rsidP="001144D4">
      <w:pPr>
        <w:pStyle w:val="ListParagraph"/>
        <w:numPr>
          <w:ilvl w:val="0"/>
          <w:numId w:val="20"/>
        </w:numPr>
        <w:tabs>
          <w:tab w:val="left" w:pos="1080"/>
        </w:tabs>
        <w:spacing w:before="120"/>
        <w:ind w:left="0" w:firstLine="720"/>
        <w:contextualSpacing w:val="0"/>
        <w:jc w:val="both"/>
        <w:rPr>
          <w:rFonts w:ascii="Times New Roman" w:hAnsi="Times New Roman"/>
          <w:sz w:val="28"/>
          <w:szCs w:val="28"/>
          <w:lang w:val="vi-VN"/>
        </w:rPr>
      </w:pPr>
      <w:r w:rsidRPr="005076E8">
        <w:rPr>
          <w:rStyle w:val="Heading3Char"/>
          <w:rFonts w:ascii="Times New Roman" w:hAnsi="Times New Roman"/>
          <w:b/>
          <w:i w:val="0"/>
          <w:szCs w:val="28"/>
          <w:lang w:val="vi-VN"/>
        </w:rPr>
        <w:t>Chi phí năng lượng:</w:t>
      </w:r>
      <w:r w:rsidRPr="005076E8">
        <w:rPr>
          <w:rFonts w:ascii="Times New Roman" w:hAnsi="Times New Roman"/>
          <w:i/>
          <w:sz w:val="28"/>
          <w:szCs w:val="28"/>
          <w:lang w:val="vi-VN"/>
        </w:rPr>
        <w:t xml:space="preserve"> Là chi phí sử dụng năng lượng dùng cho máy móc thiết bị vận hành trong thời gian sản xuất sản phẩm, được tính theo công thức:</w:t>
      </w:r>
      <w:r w:rsidRPr="005076E8">
        <w:rPr>
          <w:rFonts w:ascii="Times New Roman" w:hAnsi="Times New Roman"/>
          <w:sz w:val="28"/>
          <w:szCs w:val="28"/>
          <w:lang w:val="vi-VN"/>
        </w:rPr>
        <w:t xml:space="preserve"> </w:t>
      </w:r>
    </w:p>
    <w:tbl>
      <w:tblPr>
        <w:tblW w:w="9093" w:type="dxa"/>
        <w:jc w:val="center"/>
        <w:tblCellMar>
          <w:top w:w="15" w:type="dxa"/>
          <w:left w:w="15" w:type="dxa"/>
          <w:bottom w:w="15" w:type="dxa"/>
          <w:right w:w="15" w:type="dxa"/>
        </w:tblCellMar>
        <w:tblLook w:val="0000" w:firstRow="0" w:lastRow="0" w:firstColumn="0" w:lastColumn="0" w:noHBand="0" w:noVBand="0"/>
      </w:tblPr>
      <w:tblGrid>
        <w:gridCol w:w="1830"/>
        <w:gridCol w:w="476"/>
        <w:gridCol w:w="2870"/>
        <w:gridCol w:w="282"/>
        <w:gridCol w:w="3635"/>
      </w:tblGrid>
      <w:tr w:rsidR="001144D4" w:rsidRPr="00B4660C" w:rsidTr="000F1792">
        <w:trPr>
          <w:trHeight w:val="268"/>
          <w:jc w:val="center"/>
        </w:trPr>
        <w:tc>
          <w:tcPr>
            <w:tcW w:w="1006"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Chi phí năng lượng</w:t>
            </w:r>
          </w:p>
        </w:tc>
        <w:tc>
          <w:tcPr>
            <w:tcW w:w="262"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w:t>
            </w:r>
          </w:p>
        </w:tc>
        <w:tc>
          <w:tcPr>
            <w:tcW w:w="1578"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Năng lượng tiêu hao theo định mức</w:t>
            </w:r>
          </w:p>
        </w:tc>
        <w:tc>
          <w:tcPr>
            <w:tcW w:w="155"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x</w:t>
            </w:r>
          </w:p>
        </w:tc>
        <w:tc>
          <w:tcPr>
            <w:tcW w:w="1999" w:type="pct"/>
            <w:vAlign w:val="center"/>
          </w:tcPr>
          <w:p w:rsidR="001144D4" w:rsidRPr="00B4660C" w:rsidRDefault="001144D4" w:rsidP="00A66D58">
            <w:pPr>
              <w:spacing w:after="120"/>
              <w:jc w:val="center"/>
              <w:rPr>
                <w:rFonts w:ascii="Times New Roman" w:hAnsi="Times New Roman"/>
                <w:sz w:val="28"/>
                <w:szCs w:val="28"/>
              </w:rPr>
            </w:pPr>
            <w:r w:rsidRPr="00B4660C">
              <w:rPr>
                <w:rFonts w:ascii="Times New Roman" w:hAnsi="Times New Roman"/>
                <w:sz w:val="28"/>
                <w:szCs w:val="28"/>
              </w:rPr>
              <w:t>Đơn giá do Nhà nước quy định</w:t>
            </w:r>
          </w:p>
        </w:tc>
      </w:tr>
    </w:tbl>
    <w:p w:rsidR="001144D4" w:rsidRPr="00B4660C" w:rsidRDefault="001144D4" w:rsidP="001144D4">
      <w:pPr>
        <w:pStyle w:val="BodyText"/>
        <w:spacing w:before="120" w:after="0" w:line="240" w:lineRule="auto"/>
        <w:ind w:firstLine="720"/>
        <w:rPr>
          <w:rFonts w:ascii="Times New Roman" w:hAnsi="Times New Roman"/>
          <w:szCs w:val="28"/>
        </w:rPr>
      </w:pPr>
      <w:r w:rsidRPr="00B4660C">
        <w:rPr>
          <w:rFonts w:ascii="Times New Roman" w:hAnsi="Times New Roman"/>
          <w:szCs w:val="28"/>
        </w:rPr>
        <w:t xml:space="preserve">Mức sử dụng năng lượng được quy định trong </w:t>
      </w:r>
      <w:r w:rsidRPr="004F2B31">
        <w:rPr>
          <w:rFonts w:ascii="Times New Roman" w:hAnsi="Times New Roman"/>
          <w:szCs w:val="28"/>
        </w:rPr>
        <w:t xml:space="preserve">Thông tư số </w:t>
      </w:r>
      <w:r w:rsidR="00ED3620">
        <w:rPr>
          <w:rFonts w:ascii="Times New Roman" w:hAnsi="Times New Roman"/>
          <w:szCs w:val="28"/>
        </w:rPr>
        <w:t>17</w:t>
      </w:r>
      <w:r w:rsidRPr="004F2B31">
        <w:rPr>
          <w:rFonts w:ascii="Times New Roman" w:hAnsi="Times New Roman"/>
          <w:szCs w:val="28"/>
        </w:rPr>
        <w:t>/201</w:t>
      </w:r>
      <w:r w:rsidR="00ED3620">
        <w:rPr>
          <w:rFonts w:ascii="Times New Roman" w:hAnsi="Times New Roman"/>
          <w:szCs w:val="28"/>
        </w:rPr>
        <w:t>6</w:t>
      </w:r>
      <w:r w:rsidRPr="004F2B31">
        <w:rPr>
          <w:rFonts w:ascii="Times New Roman" w:hAnsi="Times New Roman"/>
          <w:szCs w:val="28"/>
        </w:rPr>
        <w:t>/TT-</w:t>
      </w:r>
      <w:r w:rsidRPr="004F2B31">
        <w:rPr>
          <w:rFonts w:ascii="Times New Roman" w:hAnsi="Times New Roman"/>
          <w:szCs w:val="28"/>
        </w:rPr>
        <w:lastRenderedPageBreak/>
        <w:t>BTNMT</w:t>
      </w:r>
      <w:r w:rsidRPr="00B4660C">
        <w:rPr>
          <w:rFonts w:ascii="Times New Roman" w:hAnsi="Times New Roman"/>
          <w:szCs w:val="28"/>
        </w:rPr>
        <w:t>.</w:t>
      </w:r>
    </w:p>
    <w:p w:rsidR="001144D4" w:rsidRPr="00B4660C" w:rsidRDefault="001144D4" w:rsidP="001144D4">
      <w:pPr>
        <w:pStyle w:val="ListParagraph"/>
        <w:tabs>
          <w:tab w:val="left" w:pos="1260"/>
        </w:tabs>
        <w:spacing w:before="120"/>
        <w:ind w:left="0" w:firstLine="720"/>
        <w:contextualSpacing w:val="0"/>
        <w:jc w:val="both"/>
        <w:rPr>
          <w:rFonts w:ascii="Times New Roman" w:hAnsi="Times New Roman"/>
          <w:sz w:val="28"/>
          <w:szCs w:val="28"/>
        </w:rPr>
      </w:pPr>
      <w:r w:rsidRPr="00DC38D0">
        <w:rPr>
          <w:rStyle w:val="Heading2Char"/>
          <w:rFonts w:ascii="Times New Roman" w:hAnsi="Times New Roman" w:cs="Times New Roman"/>
          <w:i/>
          <w:iCs/>
          <w:color w:val="auto"/>
          <w:kern w:val="32"/>
          <w:sz w:val="28"/>
          <w:szCs w:val="28"/>
        </w:rPr>
        <w:t>I.2.2. Chi phí chung:</w:t>
      </w:r>
      <w:r w:rsidRPr="00B4660C">
        <w:rPr>
          <w:rStyle w:val="Heading2Char"/>
          <w:rFonts w:ascii="Times New Roman" w:hAnsi="Times New Roman" w:cs="Times New Roman"/>
          <w:iCs/>
          <w:color w:val="auto"/>
          <w:kern w:val="32"/>
          <w:sz w:val="28"/>
          <w:szCs w:val="28"/>
        </w:rPr>
        <w:t xml:space="preserve"> </w:t>
      </w:r>
      <w:r w:rsidRPr="00B4660C">
        <w:rPr>
          <w:rFonts w:ascii="Times New Roman" w:hAnsi="Times New Roman"/>
          <w:sz w:val="28"/>
          <w:szCs w:val="28"/>
        </w:rPr>
        <w:t>là chi phí có tính chất chung của đơn vị trực tiếp thực hiện như: Chi phí tiền lương và các khoản đóng góp theo lương (bảo hiểm xã hội, bảo hiểm y tế, kinh phí công đoàn) cho bộ máy quản lý; chi phí điện, nước, điện thoại, xăng xe, công tác phí, văn phòng phẩm, công cụ, dụng cụ cho bộ máy quản lý; chi phí sửa chữa thiết bị, công cụ, dụng cụ đối với đơn vị sự nghiệp (hoặc chi phí khấu hao tài sản cố định phục vụ bộ máy quản lý đối với doanh nghiệp); chi phí nghiệm thu, bàn giao sản phẩm của đơn vị trực tiếp thực hiện; chi hội n</w:t>
      </w:r>
      <w:r>
        <w:rPr>
          <w:rFonts w:ascii="Times New Roman" w:hAnsi="Times New Roman"/>
          <w:sz w:val="28"/>
          <w:szCs w:val="28"/>
        </w:rPr>
        <w:t>ghị sơ kết, tổng kết của đơn vị.</w:t>
      </w:r>
      <w:r w:rsidRPr="00B4660C">
        <w:rPr>
          <w:rFonts w:ascii="Times New Roman" w:hAnsi="Times New Roman"/>
          <w:sz w:val="28"/>
          <w:szCs w:val="28"/>
        </w:rPr>
        <w:t xml:space="preserve"> Chi phí quản lý chung được xác định theo tỷ lệ </w:t>
      </w:r>
      <w:r w:rsidR="00AD58BB">
        <w:rPr>
          <w:rFonts w:ascii="Times New Roman" w:hAnsi="Times New Roman"/>
          <w:sz w:val="28"/>
          <w:szCs w:val="28"/>
        </w:rPr>
        <w:t>15</w:t>
      </w:r>
      <w:r w:rsidRPr="00B4660C">
        <w:rPr>
          <w:rFonts w:ascii="Times New Roman" w:hAnsi="Times New Roman"/>
          <w:sz w:val="28"/>
          <w:szCs w:val="28"/>
        </w:rPr>
        <w:t>% tính trên chi phí trực tiếp</w:t>
      </w:r>
      <w:r w:rsidR="00AD58BB">
        <w:rPr>
          <w:rFonts w:ascii="Times New Roman" w:hAnsi="Times New Roman"/>
          <w:sz w:val="28"/>
          <w:szCs w:val="28"/>
        </w:rPr>
        <w:t>.</w:t>
      </w:r>
    </w:p>
    <w:p w:rsidR="001144D4" w:rsidRPr="00B4660C" w:rsidRDefault="001144D4" w:rsidP="001144D4">
      <w:pPr>
        <w:pStyle w:val="ListParagraph"/>
        <w:tabs>
          <w:tab w:val="left" w:pos="1080"/>
        </w:tabs>
        <w:spacing w:before="120"/>
        <w:ind w:left="0" w:firstLine="709"/>
        <w:contextualSpacing w:val="0"/>
        <w:jc w:val="both"/>
        <w:rPr>
          <w:rFonts w:ascii="Times New Roman" w:hAnsi="Times New Roman"/>
          <w:b/>
          <w:sz w:val="28"/>
          <w:szCs w:val="28"/>
        </w:rPr>
      </w:pPr>
      <w:r w:rsidRPr="00B4660C">
        <w:rPr>
          <w:rStyle w:val="Heading2Char"/>
          <w:rFonts w:ascii="Times New Roman" w:hAnsi="Times New Roman" w:cs="Times New Roman"/>
          <w:iCs/>
          <w:color w:val="auto"/>
          <w:kern w:val="32"/>
          <w:sz w:val="28"/>
          <w:szCs w:val="28"/>
        </w:rPr>
        <w:t>Đơn giá sản phẩm có phụ cấp khu vực:</w:t>
      </w:r>
      <w:r w:rsidRPr="00B4660C">
        <w:rPr>
          <w:rFonts w:ascii="Times New Roman" w:hAnsi="Times New Roman"/>
          <w:sz w:val="28"/>
          <w:szCs w:val="28"/>
        </w:rPr>
        <w:t xml:space="preserve"> </w:t>
      </w:r>
      <w:r w:rsidRPr="00B4660C">
        <w:rPr>
          <w:rStyle w:val="Heading2Char"/>
          <w:rFonts w:ascii="Times New Roman" w:hAnsi="Times New Roman" w:cs="Times New Roman"/>
          <w:b w:val="0"/>
          <w:iCs/>
          <w:color w:val="auto"/>
          <w:kern w:val="32"/>
          <w:sz w:val="28"/>
          <w:szCs w:val="28"/>
        </w:rPr>
        <w:t xml:space="preserve">là </w:t>
      </w:r>
      <w:r w:rsidRPr="00B4660C">
        <w:rPr>
          <w:rStyle w:val="Heading2Char"/>
          <w:rFonts w:ascii="Times New Roman" w:hAnsi="Times New Roman" w:cs="Times New Roman" w:hint="eastAsia"/>
          <w:b w:val="0"/>
          <w:iCs/>
          <w:color w:val="auto"/>
          <w:kern w:val="32"/>
          <w:sz w:val="28"/>
          <w:szCs w:val="28"/>
        </w:rPr>
        <w:t>đơ</w:t>
      </w:r>
      <w:r w:rsidRPr="00B4660C">
        <w:rPr>
          <w:rStyle w:val="Heading2Char"/>
          <w:rFonts w:ascii="Times New Roman" w:hAnsi="Times New Roman" w:cs="Times New Roman"/>
          <w:b w:val="0"/>
          <w:iCs/>
          <w:color w:val="auto"/>
          <w:kern w:val="32"/>
          <w:sz w:val="28"/>
          <w:szCs w:val="28"/>
        </w:rPr>
        <w:t xml:space="preserve">n giá sản phẩm </w:t>
      </w:r>
      <w:r w:rsidRPr="00B4660C">
        <w:rPr>
          <w:rStyle w:val="Heading2Char"/>
          <w:rFonts w:ascii="Times New Roman" w:hAnsi="Times New Roman" w:cs="Times New Roman" w:hint="eastAsia"/>
          <w:b w:val="0"/>
          <w:iCs/>
          <w:color w:val="auto"/>
          <w:kern w:val="32"/>
          <w:sz w:val="28"/>
          <w:szCs w:val="28"/>
        </w:rPr>
        <w:t>đư</w:t>
      </w:r>
      <w:r w:rsidRPr="00B4660C">
        <w:rPr>
          <w:rStyle w:val="Heading2Char"/>
          <w:rFonts w:ascii="Times New Roman" w:hAnsi="Times New Roman" w:cs="Times New Roman"/>
          <w:b w:val="0"/>
          <w:iCs/>
          <w:color w:val="auto"/>
          <w:kern w:val="32"/>
          <w:sz w:val="28"/>
          <w:szCs w:val="28"/>
        </w:rPr>
        <w:t xml:space="preserve">ợc thực hiện tại các khu vực </w:t>
      </w:r>
      <w:r w:rsidRPr="00B4660C">
        <w:rPr>
          <w:rStyle w:val="Heading2Char"/>
          <w:rFonts w:ascii="Times New Roman" w:hAnsi="Times New Roman" w:cs="Times New Roman" w:hint="eastAsia"/>
          <w:b w:val="0"/>
          <w:iCs/>
          <w:color w:val="auto"/>
          <w:kern w:val="32"/>
          <w:sz w:val="28"/>
          <w:szCs w:val="28"/>
        </w:rPr>
        <w:t>đư</w:t>
      </w:r>
      <w:r w:rsidRPr="00B4660C">
        <w:rPr>
          <w:rStyle w:val="Heading2Char"/>
          <w:rFonts w:ascii="Times New Roman" w:hAnsi="Times New Roman" w:cs="Times New Roman"/>
          <w:b w:val="0"/>
          <w:iCs/>
          <w:color w:val="auto"/>
          <w:kern w:val="32"/>
          <w:sz w:val="28"/>
          <w:szCs w:val="28"/>
        </w:rPr>
        <w:t>ợc h</w:t>
      </w:r>
      <w:r w:rsidRPr="00B4660C">
        <w:rPr>
          <w:rStyle w:val="Heading2Char"/>
          <w:rFonts w:ascii="Times New Roman" w:hAnsi="Times New Roman" w:cs="Times New Roman" w:hint="eastAsia"/>
          <w:b w:val="0"/>
          <w:iCs/>
          <w:color w:val="auto"/>
          <w:kern w:val="32"/>
          <w:sz w:val="28"/>
          <w:szCs w:val="28"/>
        </w:rPr>
        <w:t>ư</w:t>
      </w:r>
      <w:r w:rsidRPr="00B4660C">
        <w:rPr>
          <w:rStyle w:val="Heading2Char"/>
          <w:rFonts w:ascii="Times New Roman" w:hAnsi="Times New Roman" w:cs="Times New Roman"/>
          <w:b w:val="0"/>
          <w:iCs/>
          <w:color w:val="auto"/>
          <w:kern w:val="32"/>
          <w:sz w:val="28"/>
          <w:szCs w:val="28"/>
        </w:rPr>
        <w:t xml:space="preserve">ởng phụ cấp khu vực theo quy </w:t>
      </w:r>
      <w:r w:rsidRPr="00B4660C">
        <w:rPr>
          <w:rStyle w:val="Heading2Char"/>
          <w:rFonts w:ascii="Times New Roman" w:hAnsi="Times New Roman" w:cs="Times New Roman" w:hint="eastAsia"/>
          <w:b w:val="0"/>
          <w:iCs/>
          <w:color w:val="auto"/>
          <w:kern w:val="32"/>
          <w:sz w:val="28"/>
          <w:szCs w:val="28"/>
        </w:rPr>
        <w:t>đ</w:t>
      </w:r>
      <w:r w:rsidRPr="00B4660C">
        <w:rPr>
          <w:rStyle w:val="Heading2Char"/>
          <w:rFonts w:ascii="Times New Roman" w:hAnsi="Times New Roman" w:cs="Times New Roman"/>
          <w:b w:val="0"/>
          <w:iCs/>
          <w:color w:val="auto"/>
          <w:kern w:val="32"/>
          <w:sz w:val="28"/>
          <w:szCs w:val="28"/>
        </w:rPr>
        <w:t>ịnh</w:t>
      </w:r>
      <w:r w:rsidRPr="00B4660C">
        <w:rPr>
          <w:rFonts w:ascii="Times New Roman" w:hAnsi="Times New Roman"/>
          <w:sz w:val="28"/>
          <w:szCs w:val="28"/>
        </w:rPr>
        <w:t>.</w:t>
      </w:r>
    </w:p>
    <w:p w:rsidR="001144D4" w:rsidRPr="00B4660C" w:rsidRDefault="001144D4" w:rsidP="001144D4">
      <w:pPr>
        <w:spacing w:before="120"/>
        <w:ind w:firstLine="709"/>
        <w:jc w:val="both"/>
        <w:rPr>
          <w:rFonts w:ascii="Times New Roman" w:hAnsi="Times New Roman"/>
          <w:sz w:val="28"/>
          <w:szCs w:val="28"/>
        </w:rPr>
      </w:pPr>
      <w:r w:rsidRPr="00B4660C">
        <w:rPr>
          <w:rFonts w:ascii="Times New Roman" w:hAnsi="Times New Roman" w:hint="eastAsia"/>
          <w:sz w:val="28"/>
          <w:szCs w:val="28"/>
        </w:rPr>
        <w:t>Đơ</w:t>
      </w:r>
      <w:r w:rsidRPr="00B4660C">
        <w:rPr>
          <w:rFonts w:ascii="Times New Roman" w:hAnsi="Times New Roman"/>
          <w:sz w:val="28"/>
          <w:szCs w:val="28"/>
        </w:rPr>
        <w:t xml:space="preserve">n giá sản phẩm (có phụ cấp khu vực) = </w:t>
      </w:r>
      <w:r w:rsidRPr="00B4660C">
        <w:rPr>
          <w:rFonts w:ascii="Times New Roman" w:hAnsi="Times New Roman" w:hint="eastAsia"/>
          <w:sz w:val="28"/>
          <w:szCs w:val="28"/>
        </w:rPr>
        <w:t>Đơ</w:t>
      </w:r>
      <w:r w:rsidRPr="00B4660C">
        <w:rPr>
          <w:rFonts w:ascii="Times New Roman" w:hAnsi="Times New Roman"/>
          <w:sz w:val="28"/>
          <w:szCs w:val="28"/>
        </w:rPr>
        <w:t>n giá sản phẩm + Phụ cấp khu vực</w:t>
      </w:r>
    </w:p>
    <w:tbl>
      <w:tblPr>
        <w:tblW w:w="9480" w:type="dxa"/>
        <w:tblInd w:w="348" w:type="dxa"/>
        <w:tblLook w:val="0000" w:firstRow="0" w:lastRow="0" w:firstColumn="0" w:lastColumn="0" w:noHBand="0" w:noVBand="0"/>
      </w:tblPr>
      <w:tblGrid>
        <w:gridCol w:w="1650"/>
        <w:gridCol w:w="514"/>
        <w:gridCol w:w="2276"/>
        <w:gridCol w:w="630"/>
        <w:gridCol w:w="1440"/>
        <w:gridCol w:w="591"/>
        <w:gridCol w:w="2379"/>
      </w:tblGrid>
      <w:tr w:rsidR="001144D4" w:rsidRPr="00B4660C" w:rsidTr="00A66D58">
        <w:trPr>
          <w:trHeight w:val="308"/>
        </w:trPr>
        <w:tc>
          <w:tcPr>
            <w:tcW w:w="1650"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Phụ cấp khu vực (theo hệ số k)</w:t>
            </w:r>
          </w:p>
        </w:tc>
        <w:tc>
          <w:tcPr>
            <w:tcW w:w="514"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w:t>
            </w:r>
          </w:p>
        </w:tc>
        <w:tc>
          <w:tcPr>
            <w:tcW w:w="2276"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 xml:space="preserve">Số lao động kỹ thuật theo định mức </w:t>
            </w:r>
          </w:p>
        </w:tc>
        <w:tc>
          <w:tcPr>
            <w:tcW w:w="630" w:type="dxa"/>
          </w:tcPr>
          <w:p w:rsidR="001144D4" w:rsidRPr="00B4660C" w:rsidRDefault="001144D4" w:rsidP="00A66D58">
            <w:pPr>
              <w:spacing w:before="120"/>
              <w:jc w:val="center"/>
              <w:rPr>
                <w:rFonts w:ascii="Times New Roman" w:hAnsi="Times New Roman"/>
                <w:sz w:val="28"/>
                <w:szCs w:val="28"/>
              </w:rPr>
            </w:pPr>
          </w:p>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x</w:t>
            </w:r>
          </w:p>
        </w:tc>
        <w:tc>
          <w:tcPr>
            <w:tcW w:w="1440"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hint="eastAsia"/>
                <w:sz w:val="28"/>
                <w:szCs w:val="28"/>
              </w:rPr>
              <w:t>Đ</w:t>
            </w:r>
            <w:r w:rsidRPr="00B4660C">
              <w:rPr>
                <w:rFonts w:ascii="Times New Roman" w:hAnsi="Times New Roman"/>
                <w:sz w:val="28"/>
                <w:szCs w:val="28"/>
              </w:rPr>
              <w:t xml:space="preserve">ịnh mức lao </w:t>
            </w:r>
            <w:r w:rsidRPr="00B4660C">
              <w:rPr>
                <w:rFonts w:ascii="Times New Roman" w:hAnsi="Times New Roman" w:hint="eastAsia"/>
                <w:sz w:val="28"/>
                <w:szCs w:val="28"/>
              </w:rPr>
              <w:t>đ</w:t>
            </w:r>
            <w:r w:rsidRPr="00B4660C">
              <w:rPr>
                <w:rFonts w:ascii="Times New Roman" w:hAnsi="Times New Roman"/>
                <w:sz w:val="28"/>
                <w:szCs w:val="28"/>
              </w:rPr>
              <w:t>ộng kỹ thuật</w:t>
            </w:r>
          </w:p>
        </w:tc>
        <w:tc>
          <w:tcPr>
            <w:tcW w:w="591" w:type="dxa"/>
            <w:vAlign w:val="center"/>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x</w:t>
            </w:r>
          </w:p>
        </w:tc>
        <w:tc>
          <w:tcPr>
            <w:tcW w:w="2379" w:type="dxa"/>
          </w:tcPr>
          <w:p w:rsidR="001144D4" w:rsidRPr="00B4660C" w:rsidRDefault="001144D4" w:rsidP="00A66D58">
            <w:pPr>
              <w:spacing w:before="120"/>
              <w:jc w:val="center"/>
              <w:rPr>
                <w:rFonts w:ascii="Times New Roman" w:hAnsi="Times New Roman"/>
                <w:sz w:val="28"/>
                <w:szCs w:val="28"/>
              </w:rPr>
            </w:pPr>
            <w:r w:rsidRPr="00B4660C">
              <w:rPr>
                <w:rFonts w:ascii="Times New Roman" w:hAnsi="Times New Roman"/>
                <w:sz w:val="28"/>
                <w:szCs w:val="28"/>
              </w:rPr>
              <w:t xml:space="preserve">Đơn giá phụ cấp 1 ngày công lao động kỹ thuật (theo hệ số k) </w:t>
            </w:r>
          </w:p>
        </w:tc>
      </w:tr>
    </w:tbl>
    <w:p w:rsidR="001441F0" w:rsidRPr="002A2C3C" w:rsidRDefault="001144D4" w:rsidP="001441F0">
      <w:pPr>
        <w:spacing w:before="120"/>
        <w:ind w:firstLine="720"/>
        <w:jc w:val="both"/>
        <w:rPr>
          <w:rFonts w:ascii="Times New Roman" w:hAnsi="Times New Roman"/>
          <w:sz w:val="28"/>
          <w:szCs w:val="28"/>
        </w:rPr>
      </w:pPr>
      <w:r w:rsidRPr="00B4660C">
        <w:rPr>
          <w:rFonts w:ascii="Times New Roman" w:hAnsi="Times New Roman"/>
          <w:sz w:val="28"/>
          <w:szCs w:val="28"/>
        </w:rPr>
        <w:t>Mức phụ cấp khu vực từng xã trên địa bàn tỉnh Bà Rịa – Vũng Tàu được quy định trong đơn giá từng hạng mục công việc.</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b/>
          <w:bCs/>
          <w:sz w:val="28"/>
          <w:szCs w:val="28"/>
        </w:rPr>
        <w:t>II</w:t>
      </w:r>
      <w:r w:rsidRPr="00B4660C">
        <w:rPr>
          <w:rFonts w:ascii="Times New Roman" w:hAnsi="Times New Roman"/>
          <w:b/>
          <w:bCs/>
          <w:sz w:val="28"/>
          <w:szCs w:val="28"/>
          <w:lang w:val="vi-VN"/>
        </w:rPr>
        <w:t xml:space="preserve">. </w:t>
      </w:r>
      <w:r w:rsidRPr="00B4660C">
        <w:rPr>
          <w:rFonts w:ascii="Times New Roman" w:hAnsi="Times New Roman"/>
          <w:b/>
          <w:bCs/>
          <w:sz w:val="28"/>
          <w:szCs w:val="28"/>
        </w:rPr>
        <w:t>Quy định áp</w:t>
      </w:r>
      <w:r w:rsidRPr="00B4660C">
        <w:rPr>
          <w:rFonts w:ascii="Times New Roman" w:hAnsi="Times New Roman"/>
          <w:b/>
          <w:bCs/>
          <w:sz w:val="28"/>
          <w:szCs w:val="28"/>
          <w:lang w:val="vi-VN"/>
        </w:rPr>
        <w:t xml:space="preserve"> dụng đơn giá</w:t>
      </w:r>
      <w:r w:rsidRPr="00B4660C">
        <w:rPr>
          <w:rFonts w:ascii="Times New Roman" w:hAnsi="Times New Roman"/>
          <w:b/>
          <w:bCs/>
          <w:sz w:val="28"/>
          <w:szCs w:val="28"/>
        </w:rPr>
        <w:t xml:space="preserve"> trong quá trình xây dựng dự toán kinh phí đối với các chương trình, đề án, dự án</w:t>
      </w:r>
    </w:p>
    <w:p w:rsidR="00DC38D0" w:rsidRPr="00B4660C" w:rsidRDefault="00DC38D0" w:rsidP="00DC38D0">
      <w:pPr>
        <w:pStyle w:val="ListParagraph"/>
        <w:tabs>
          <w:tab w:val="left" w:pos="1080"/>
        </w:tabs>
        <w:spacing w:before="120"/>
        <w:contextualSpacing w:val="0"/>
        <w:jc w:val="both"/>
        <w:rPr>
          <w:rFonts w:ascii="Times New Roman" w:hAnsi="Times New Roman"/>
          <w:b/>
          <w:bCs/>
          <w:sz w:val="28"/>
          <w:szCs w:val="28"/>
        </w:rPr>
      </w:pPr>
      <w:r w:rsidRPr="00B4660C">
        <w:rPr>
          <w:rFonts w:ascii="Times New Roman" w:hAnsi="Times New Roman"/>
          <w:b/>
          <w:sz w:val="28"/>
          <w:szCs w:val="28"/>
        </w:rPr>
        <w:t>II.1. Quy định áp dụng đơn giá</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sz w:val="28"/>
          <w:szCs w:val="28"/>
        </w:rPr>
        <w:t xml:space="preserve">- </w:t>
      </w:r>
      <w:r w:rsidR="00274F64">
        <w:rPr>
          <w:rFonts w:ascii="Times New Roman" w:hAnsi="Times New Roman"/>
          <w:sz w:val="28"/>
          <w:szCs w:val="28"/>
        </w:rPr>
        <w:t xml:space="preserve">Bộ đơn giá </w:t>
      </w:r>
      <w:r w:rsidR="00274F64" w:rsidRPr="00033F06">
        <w:rPr>
          <w:rFonts w:ascii="Times New Roman" w:hAnsi="Times New Roman"/>
          <w:bCs/>
          <w:sz w:val="28"/>
          <w:szCs w:val="28"/>
        </w:rPr>
        <w:t>kiểm tra, nghiệm thu sản phẩm ứng dụng công nghệ thông tin tài nguyên và môi trường</w:t>
      </w:r>
      <w:r w:rsidRPr="00B4660C">
        <w:rPr>
          <w:rFonts w:ascii="Times New Roman" w:hAnsi="Times New Roman"/>
          <w:sz w:val="28"/>
          <w:szCs w:val="28"/>
        </w:rPr>
        <w:t xml:space="preserve"> dùng cho các cơ quan nhà nước có thẩm quyền xác định dự toán chi phí công tác </w:t>
      </w:r>
      <w:r w:rsidR="00274F64" w:rsidRPr="00033F06">
        <w:rPr>
          <w:rFonts w:ascii="Times New Roman" w:hAnsi="Times New Roman"/>
          <w:bCs/>
          <w:sz w:val="28"/>
          <w:szCs w:val="28"/>
        </w:rPr>
        <w:t>kiểm tra, nghiệm thu sản phẩm ứng dụng công nghệ thông tin tài nguyên và môi trường</w:t>
      </w:r>
      <w:r w:rsidRPr="00B4660C">
        <w:rPr>
          <w:rFonts w:ascii="Times New Roman" w:hAnsi="Times New Roman"/>
          <w:sz w:val="28"/>
          <w:szCs w:val="28"/>
        </w:rPr>
        <w:t xml:space="preserve"> trên địa bàn tỉnh Bà Rịa- Vũng Tàu.</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sz w:val="28"/>
          <w:szCs w:val="28"/>
        </w:rPr>
        <w:t xml:space="preserve">- </w:t>
      </w:r>
      <w:r w:rsidR="002E35E7">
        <w:rPr>
          <w:rFonts w:ascii="Times New Roman" w:hAnsi="Times New Roman"/>
          <w:sz w:val="28"/>
          <w:szCs w:val="28"/>
        </w:rPr>
        <w:t xml:space="preserve">Bộ đơn giá </w:t>
      </w:r>
      <w:r w:rsidR="002E35E7" w:rsidRPr="00033F06">
        <w:rPr>
          <w:rFonts w:ascii="Times New Roman" w:hAnsi="Times New Roman"/>
          <w:bCs/>
          <w:sz w:val="28"/>
          <w:szCs w:val="28"/>
        </w:rPr>
        <w:t>kiểm tra, nghiệm thu sản phẩm ứng dụng công nghệ thông tin tài nguyên và môi trường</w:t>
      </w:r>
      <w:r w:rsidRPr="00B4660C">
        <w:rPr>
          <w:rFonts w:ascii="Times New Roman" w:hAnsi="Times New Roman"/>
          <w:sz w:val="28"/>
          <w:szCs w:val="28"/>
        </w:rPr>
        <w:t xml:space="preserve"> </w:t>
      </w:r>
      <w:r w:rsidR="009013F0">
        <w:rPr>
          <w:rFonts w:ascii="Times New Roman" w:hAnsi="Times New Roman"/>
          <w:sz w:val="28"/>
          <w:szCs w:val="28"/>
        </w:rPr>
        <w:t xml:space="preserve">tỉnh Bà Rịa - </w:t>
      </w:r>
      <w:r w:rsidRPr="00B4660C">
        <w:rPr>
          <w:rFonts w:ascii="Times New Roman" w:hAnsi="Times New Roman"/>
          <w:sz w:val="28"/>
          <w:szCs w:val="28"/>
        </w:rPr>
        <w:t xml:space="preserve">Vũng Tàu được thành lập trên cơ sở định mức kinh tế - kỹ thuật ban hành kèm theo </w:t>
      </w:r>
      <w:r w:rsidR="009403B9" w:rsidRPr="00B4660C">
        <w:rPr>
          <w:rFonts w:ascii="Times New Roman" w:hAnsi="Times New Roman"/>
          <w:sz w:val="28"/>
          <w:szCs w:val="28"/>
        </w:rPr>
        <w:t xml:space="preserve">Thông </w:t>
      </w:r>
      <w:r w:rsidRPr="00B4660C">
        <w:rPr>
          <w:rFonts w:ascii="Times New Roman" w:hAnsi="Times New Roman"/>
          <w:sz w:val="28"/>
          <w:szCs w:val="28"/>
        </w:rPr>
        <w:t xml:space="preserve">tư </w:t>
      </w:r>
      <w:r w:rsidR="002E35E7">
        <w:rPr>
          <w:rFonts w:ascii="Times New Roman" w:hAnsi="Times New Roman"/>
          <w:sz w:val="28"/>
          <w:szCs w:val="28"/>
        </w:rPr>
        <w:t>17</w:t>
      </w:r>
      <w:r>
        <w:rPr>
          <w:rFonts w:ascii="Times New Roman" w:hAnsi="Times New Roman"/>
          <w:sz w:val="28"/>
          <w:szCs w:val="28"/>
        </w:rPr>
        <w:t>/201</w:t>
      </w:r>
      <w:r w:rsidR="00F67D57">
        <w:rPr>
          <w:rFonts w:ascii="Times New Roman" w:hAnsi="Times New Roman"/>
          <w:sz w:val="28"/>
          <w:szCs w:val="28"/>
        </w:rPr>
        <w:t>6</w:t>
      </w:r>
      <w:r w:rsidRPr="00B4660C">
        <w:rPr>
          <w:rFonts w:ascii="Times New Roman" w:hAnsi="Times New Roman"/>
          <w:sz w:val="28"/>
          <w:szCs w:val="28"/>
        </w:rPr>
        <w:t xml:space="preserve">/TT- BTNMT của Bộ Tài nguyên và Môi trường. Bộ đơn giá </w:t>
      </w:r>
      <w:r w:rsidR="00C42CBA">
        <w:rPr>
          <w:rFonts w:ascii="Times New Roman" w:hAnsi="Times New Roman"/>
          <w:sz w:val="28"/>
          <w:szCs w:val="28"/>
        </w:rPr>
        <w:t xml:space="preserve">này </w:t>
      </w:r>
      <w:r w:rsidRPr="00B4660C">
        <w:rPr>
          <w:rFonts w:ascii="Times New Roman" w:hAnsi="Times New Roman"/>
          <w:sz w:val="28"/>
          <w:szCs w:val="28"/>
        </w:rPr>
        <w:t>chỉ được lập và phê duyệt lại khi định mức kinh tế - kỹ thuật được thay đổi hoặc bị thay thế; các thay đổi khác về chế độ, chính sách của nhà nước trong từng thời kỳ, từng giai đoạn thì không phải lập và phê duyệt lại mà được điều chỉnh theo tỷ lệ tương ứng khi vận dụng bộ đơn giá.</w:t>
      </w:r>
    </w:p>
    <w:p w:rsidR="00DC38D0" w:rsidRPr="00B4660C" w:rsidRDefault="00DC38D0" w:rsidP="00DC38D0">
      <w:pPr>
        <w:pStyle w:val="ListParagraph"/>
        <w:tabs>
          <w:tab w:val="left" w:pos="1260"/>
        </w:tabs>
        <w:spacing w:before="120"/>
        <w:ind w:left="0" w:firstLine="720"/>
        <w:contextualSpacing w:val="0"/>
        <w:jc w:val="both"/>
        <w:rPr>
          <w:rFonts w:ascii="Times New Roman" w:hAnsi="Times New Roman"/>
          <w:sz w:val="28"/>
          <w:szCs w:val="28"/>
        </w:rPr>
      </w:pPr>
      <w:r w:rsidRPr="00B4660C">
        <w:rPr>
          <w:rFonts w:ascii="Times New Roman" w:hAnsi="Times New Roman"/>
          <w:sz w:val="28"/>
          <w:szCs w:val="28"/>
        </w:rPr>
        <w:t xml:space="preserve">- </w:t>
      </w:r>
      <w:r w:rsidR="002E35E7">
        <w:rPr>
          <w:rFonts w:ascii="Times New Roman" w:hAnsi="Times New Roman"/>
          <w:sz w:val="28"/>
          <w:szCs w:val="28"/>
        </w:rPr>
        <w:t xml:space="preserve">Bộ đơn giá </w:t>
      </w:r>
      <w:r w:rsidR="002E35E7" w:rsidRPr="00033F06">
        <w:rPr>
          <w:rFonts w:ascii="Times New Roman" w:hAnsi="Times New Roman"/>
          <w:bCs/>
          <w:sz w:val="28"/>
          <w:szCs w:val="28"/>
        </w:rPr>
        <w:t>kiểm tra, nghiệm thu sản phẩm ứng dụng công nghệ thông tin tài nguyên và môi trường</w:t>
      </w:r>
      <w:r w:rsidR="009013F0" w:rsidRPr="00B4660C">
        <w:rPr>
          <w:rFonts w:ascii="Times New Roman" w:hAnsi="Times New Roman"/>
          <w:sz w:val="28"/>
          <w:szCs w:val="28"/>
        </w:rPr>
        <w:t xml:space="preserve"> </w:t>
      </w:r>
      <w:r w:rsidRPr="00B4660C">
        <w:rPr>
          <w:rFonts w:ascii="Times New Roman" w:hAnsi="Times New Roman" w:hint="eastAsia"/>
          <w:sz w:val="28"/>
          <w:szCs w:val="28"/>
        </w:rPr>
        <w:t>đư</w:t>
      </w:r>
      <w:r w:rsidRPr="00B4660C">
        <w:rPr>
          <w:rFonts w:ascii="Times New Roman" w:hAnsi="Times New Roman"/>
          <w:sz w:val="28"/>
          <w:szCs w:val="28"/>
        </w:rPr>
        <w:t xml:space="preserve">ợc lập chung cho cả doanh nghiệp và đơn vị sự nghiệp; là cơ sở để thương thảo, xem xét, quyết định giá khi thực hiện theo phương thức đấu thầu, đặt hàng hoặc giao kế hoạch cho tổ chức, cá nhân thực hiện. Bộ </w:t>
      </w:r>
      <w:r w:rsidRPr="00B4660C">
        <w:rPr>
          <w:rFonts w:ascii="Times New Roman" w:hAnsi="Times New Roman" w:hint="eastAsia"/>
          <w:sz w:val="28"/>
          <w:szCs w:val="28"/>
        </w:rPr>
        <w:t>đ</w:t>
      </w:r>
      <w:r w:rsidRPr="00B4660C">
        <w:rPr>
          <w:rFonts w:ascii="Times New Roman" w:hAnsi="Times New Roman"/>
          <w:sz w:val="28"/>
          <w:szCs w:val="28"/>
        </w:rPr>
        <w:t>ơn giá này hướng dẫn việc lập dự toán kinh phí chung cho cả doanh nghiệp và đơn vị sự nghiệp thực hiện:</w:t>
      </w:r>
    </w:p>
    <w:p w:rsidR="00DC38D0" w:rsidRPr="00B4660C" w:rsidRDefault="00DC38D0" w:rsidP="00DC38D0">
      <w:pPr>
        <w:pStyle w:val="ListParagraph"/>
        <w:tabs>
          <w:tab w:val="left" w:pos="1260"/>
        </w:tabs>
        <w:spacing w:before="120"/>
        <w:ind w:left="0" w:firstLine="720"/>
        <w:contextualSpacing w:val="0"/>
        <w:jc w:val="both"/>
        <w:rPr>
          <w:rFonts w:ascii="Times New Roman" w:hAnsi="Times New Roman"/>
          <w:sz w:val="28"/>
          <w:szCs w:val="28"/>
        </w:rPr>
      </w:pPr>
      <w:r w:rsidRPr="00B4660C">
        <w:rPr>
          <w:rFonts w:ascii="Times New Roman" w:hAnsi="Times New Roman"/>
          <w:sz w:val="28"/>
          <w:szCs w:val="28"/>
        </w:rPr>
        <w:lastRenderedPageBreak/>
        <w:t>+ Đối với đơn vị sự nghiệp tự bảo đảm toàn bộ kinh phí hoạt động, các doanh nghiệp tham gia thực hiện dự án: Được áp dụng đầy đủ các khoản mục chi phí: chi phí nhân công, chi phí dụng cụ, chi phí vật liệu, chi phí khấu hao thiết bị và chi phí quản lý chung</w:t>
      </w:r>
      <w:r>
        <w:rPr>
          <w:rFonts w:ascii="Times New Roman" w:hAnsi="Times New Roman"/>
          <w:sz w:val="28"/>
          <w:szCs w:val="28"/>
        </w:rPr>
        <w:t>.</w:t>
      </w:r>
    </w:p>
    <w:p w:rsidR="00DC38D0" w:rsidRPr="00B4660C" w:rsidRDefault="00DC38D0" w:rsidP="00DC38D0">
      <w:pPr>
        <w:pStyle w:val="ListParagraph"/>
        <w:tabs>
          <w:tab w:val="left" w:pos="1260"/>
        </w:tabs>
        <w:spacing w:before="120"/>
        <w:ind w:left="0" w:firstLine="720"/>
        <w:contextualSpacing w:val="0"/>
        <w:jc w:val="both"/>
        <w:rPr>
          <w:rFonts w:ascii="Times New Roman" w:hAnsi="Times New Roman"/>
          <w:sz w:val="28"/>
          <w:szCs w:val="28"/>
        </w:rPr>
      </w:pPr>
      <w:r w:rsidRPr="00B4660C">
        <w:rPr>
          <w:rFonts w:ascii="Times New Roman" w:hAnsi="Times New Roman"/>
          <w:sz w:val="28"/>
          <w:szCs w:val="28"/>
        </w:rPr>
        <w:t>+ Đối với các đơn vị sự nghiệp được giao biên chế, được ngân sách nhà nước cấp kinh phí hoạt động chi thường xuyên trực tiếp thực hiện dự án, nhiệm vụ thì phải trừ toàn bộ kinh phí đã bố trí cho số biên chế của đơn vị trong thời gian thực hiện dự án, nhiệm vụ; không tính chi phí khấu hao thiết bị</w:t>
      </w:r>
      <w:r>
        <w:rPr>
          <w:rFonts w:ascii="Times New Roman" w:hAnsi="Times New Roman"/>
          <w:sz w:val="28"/>
          <w:szCs w:val="28"/>
        </w:rPr>
        <w:t>.</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sz w:val="28"/>
          <w:szCs w:val="28"/>
        </w:rPr>
        <w:t xml:space="preserve">- Đối với huyện Côn Đảo được hưởng phụ cấp đặc biệt bằng 50% tiền lương cấp bậc (Thông tư số 09/2005/TT-BNV ngày 05/01/2005 của Bộ Nội vụ) và phụ cấp khu vực bằng 0,7 mức lương tối thiểu theo Quyết </w:t>
      </w:r>
      <w:r w:rsidRPr="00B4660C">
        <w:rPr>
          <w:rFonts w:ascii="Times New Roman" w:hAnsi="Times New Roman" w:hint="eastAsia"/>
          <w:sz w:val="28"/>
          <w:szCs w:val="28"/>
        </w:rPr>
        <w:t>đ</w:t>
      </w:r>
      <w:r w:rsidRPr="00B4660C">
        <w:rPr>
          <w:rFonts w:ascii="Times New Roman" w:hAnsi="Times New Roman"/>
          <w:sz w:val="28"/>
          <w:szCs w:val="28"/>
        </w:rPr>
        <w:t>ịnh số 32/2013/Q</w:t>
      </w:r>
      <w:r w:rsidRPr="00B4660C">
        <w:rPr>
          <w:rFonts w:ascii="Times New Roman" w:hAnsi="Times New Roman" w:hint="eastAsia"/>
          <w:sz w:val="28"/>
          <w:szCs w:val="28"/>
        </w:rPr>
        <w:t>Đ</w:t>
      </w:r>
      <w:r w:rsidRPr="00B4660C">
        <w:rPr>
          <w:rFonts w:ascii="Times New Roman" w:hAnsi="Times New Roman"/>
          <w:sz w:val="28"/>
          <w:szCs w:val="28"/>
        </w:rPr>
        <w:t>-TTg ngày 22/5/2013 của Thủ t</w:t>
      </w:r>
      <w:r w:rsidRPr="00B4660C">
        <w:rPr>
          <w:rFonts w:ascii="Times New Roman" w:hAnsi="Times New Roman" w:hint="eastAsia"/>
          <w:sz w:val="28"/>
          <w:szCs w:val="28"/>
        </w:rPr>
        <w:t>ư</w:t>
      </w:r>
      <w:r w:rsidRPr="00B4660C">
        <w:rPr>
          <w:rFonts w:ascii="Times New Roman" w:hAnsi="Times New Roman"/>
          <w:sz w:val="28"/>
          <w:szCs w:val="28"/>
        </w:rPr>
        <w:t>ớng Chính phủ; Phụ cấp thu hút bằng 50% lương cấp bậc theo Quyết định số 13/2015/QĐ-UBND ngày 06/3/2015 của Ủy ban nhân nhân tỉnh Bà Rịa</w:t>
      </w:r>
      <w:r w:rsidR="009013F0">
        <w:rPr>
          <w:rFonts w:ascii="Times New Roman" w:hAnsi="Times New Roman"/>
          <w:sz w:val="28"/>
          <w:szCs w:val="28"/>
        </w:rPr>
        <w:t xml:space="preserve"> </w:t>
      </w:r>
      <w:r w:rsidRPr="00B4660C">
        <w:rPr>
          <w:rFonts w:ascii="Times New Roman" w:hAnsi="Times New Roman"/>
          <w:sz w:val="28"/>
          <w:szCs w:val="28"/>
        </w:rPr>
        <w:t>- Vũng Tàu về việc ban hành chính sách ưu đãi đối với công chức, viên chức, nhân viên công tác tại địa bàn huyện Côn Đảo. Vì Vậy, được lập riêng thành một bộ đơn giá để tiện áp dụng trên địa bàn huyện Côn Đảo.</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sz w:val="28"/>
          <w:szCs w:val="28"/>
        </w:rPr>
        <w:t>- Đối với xã Long Sơn thuộc TP. Vũng Tàu và một số xã thuộc các huyện Châu Đức, Xuyên Mộc, Đất Đỏ, Tân Thành được hưởng phụ cấp khu vực các mức 0,1 và 0,2 mức lương tối thiểu theo Thông tư liên tịch số 11/2005/TTLT-BNV –BLĐTBXH-BTC-UBDT ngày 05/01/2005 của Bộ Nội vụ - Bộ Lao động - Thương binh và xã hội – Bộ Tài chính và Ủy ban Dân tộc. Vì vậy khi lập dự toán các nhiệm vụ, dự án thi công trên địa bàn các khu vực này cũng phải điều chỉnh lại khoản chi phí nhân công lao động kỹ thuật cho phù hợp.</w:t>
      </w:r>
    </w:p>
    <w:p w:rsidR="00DC38D0" w:rsidRPr="00B4660C" w:rsidRDefault="00DC38D0" w:rsidP="00DC38D0">
      <w:pPr>
        <w:spacing w:before="120"/>
        <w:ind w:firstLine="720"/>
        <w:jc w:val="both"/>
        <w:rPr>
          <w:rFonts w:ascii="Times New Roman" w:hAnsi="Times New Roman"/>
          <w:sz w:val="28"/>
          <w:szCs w:val="28"/>
        </w:rPr>
      </w:pPr>
      <w:r w:rsidRPr="00B4660C">
        <w:rPr>
          <w:rFonts w:ascii="Times New Roman" w:hAnsi="Times New Roman"/>
          <w:sz w:val="28"/>
          <w:szCs w:val="28"/>
        </w:rPr>
        <w:t xml:space="preserve">* </w:t>
      </w:r>
      <w:r w:rsidRPr="00B4660C">
        <w:rPr>
          <w:rFonts w:ascii="Times New Roman" w:hAnsi="Times New Roman"/>
          <w:b/>
          <w:sz w:val="28"/>
          <w:szCs w:val="28"/>
        </w:rPr>
        <w:t>GHI CHÚ</w:t>
      </w:r>
      <w:r w:rsidRPr="00B4660C">
        <w:rPr>
          <w:rFonts w:ascii="Times New Roman" w:hAnsi="Times New Roman"/>
          <w:sz w:val="28"/>
          <w:szCs w:val="28"/>
        </w:rPr>
        <w:t>:</w:t>
      </w:r>
    </w:p>
    <w:p w:rsidR="00DC38D0" w:rsidRPr="00B4660C" w:rsidRDefault="00DC38D0" w:rsidP="00DC38D0">
      <w:pPr>
        <w:widowControl w:val="0"/>
        <w:spacing w:before="120"/>
        <w:ind w:firstLine="720"/>
        <w:jc w:val="both"/>
        <w:rPr>
          <w:rFonts w:ascii="Times New Roman" w:hAnsi="Times New Roman"/>
          <w:sz w:val="28"/>
          <w:szCs w:val="28"/>
        </w:rPr>
      </w:pPr>
      <w:r w:rsidRPr="00B4660C">
        <w:rPr>
          <w:rFonts w:ascii="Times New Roman" w:hAnsi="Times New Roman"/>
          <w:sz w:val="28"/>
          <w:szCs w:val="28"/>
        </w:rPr>
        <w:t>1. Đơn giá trên được lập với mức lương c</w:t>
      </w:r>
      <w:r w:rsidRPr="00B4660C">
        <w:rPr>
          <w:rFonts w:ascii="Times New Roman" w:hAnsi="Times New Roman" w:hint="eastAsia"/>
          <w:sz w:val="28"/>
          <w:szCs w:val="28"/>
        </w:rPr>
        <w:t>ơ</w:t>
      </w:r>
      <w:r w:rsidRPr="00B4660C">
        <w:rPr>
          <w:rFonts w:ascii="Times New Roman" w:hAnsi="Times New Roman"/>
          <w:sz w:val="28"/>
          <w:szCs w:val="28"/>
        </w:rPr>
        <w:t xml:space="preserve"> sở là 1.</w:t>
      </w:r>
      <w:r w:rsidR="001728DC">
        <w:rPr>
          <w:rFonts w:ascii="Times New Roman" w:hAnsi="Times New Roman"/>
          <w:sz w:val="28"/>
          <w:szCs w:val="28"/>
        </w:rPr>
        <w:t>3</w:t>
      </w:r>
      <w:r w:rsidR="00E23DCC">
        <w:rPr>
          <w:rFonts w:ascii="Times New Roman" w:hAnsi="Times New Roman"/>
          <w:sz w:val="28"/>
          <w:szCs w:val="28"/>
        </w:rPr>
        <w:t>9</w:t>
      </w:r>
      <w:r>
        <w:rPr>
          <w:rFonts w:ascii="Times New Roman" w:hAnsi="Times New Roman"/>
          <w:sz w:val="28"/>
          <w:szCs w:val="28"/>
        </w:rPr>
        <w:t>0</w:t>
      </w:r>
      <w:r w:rsidRPr="00B4660C">
        <w:rPr>
          <w:rFonts w:ascii="Times New Roman" w:hAnsi="Times New Roman"/>
          <w:sz w:val="28"/>
          <w:szCs w:val="28"/>
        </w:rPr>
        <w:t>.000 đồng/tháng; các khoản đóng góp cho người lao độ</w:t>
      </w:r>
      <w:r w:rsidR="00E97EE7">
        <w:rPr>
          <w:rFonts w:ascii="Times New Roman" w:hAnsi="Times New Roman"/>
          <w:sz w:val="28"/>
          <w:szCs w:val="28"/>
        </w:rPr>
        <w:t>ng (BHXH, BHYT, BHTN mức tính 21,5</w:t>
      </w:r>
      <w:r w:rsidRPr="00B4660C">
        <w:rPr>
          <w:rFonts w:ascii="Times New Roman" w:hAnsi="Times New Roman"/>
          <w:sz w:val="28"/>
          <w:szCs w:val="28"/>
        </w:rPr>
        <w:t>% và KPCĐ mức tính 2% lương cấp bậc kỹ thuật</w:t>
      </w:r>
      <w:r w:rsidR="002E35E7">
        <w:rPr>
          <w:rFonts w:ascii="Times New Roman" w:hAnsi="Times New Roman"/>
          <w:sz w:val="28"/>
          <w:szCs w:val="28"/>
        </w:rPr>
        <w:t xml:space="preserve"> và </w:t>
      </w:r>
      <w:r w:rsidR="00102512">
        <w:rPr>
          <w:rFonts w:ascii="Times New Roman" w:hAnsi="Times New Roman"/>
          <w:sz w:val="28"/>
          <w:szCs w:val="28"/>
        </w:rPr>
        <w:t xml:space="preserve">các khoản </w:t>
      </w:r>
      <w:r w:rsidR="002E35E7">
        <w:rPr>
          <w:rFonts w:ascii="Times New Roman" w:hAnsi="Times New Roman"/>
          <w:sz w:val="28"/>
          <w:szCs w:val="28"/>
        </w:rPr>
        <w:t>phụ cấp lương</w:t>
      </w:r>
      <w:r w:rsidRPr="00B4660C">
        <w:rPr>
          <w:rFonts w:ascii="Times New Roman" w:hAnsi="Times New Roman"/>
          <w:sz w:val="28"/>
          <w:szCs w:val="28"/>
        </w:rPr>
        <w:t>) và định mức 26 ngày công/tháng. Khi có thay đổi về mức lương c</w:t>
      </w:r>
      <w:r w:rsidRPr="00B4660C">
        <w:rPr>
          <w:rFonts w:ascii="Times New Roman" w:hAnsi="Times New Roman" w:hint="eastAsia"/>
          <w:sz w:val="28"/>
          <w:szCs w:val="28"/>
        </w:rPr>
        <w:t>ơ</w:t>
      </w:r>
      <w:r w:rsidRPr="00B4660C">
        <w:rPr>
          <w:rFonts w:ascii="Times New Roman" w:hAnsi="Times New Roman"/>
          <w:sz w:val="28"/>
          <w:szCs w:val="28"/>
        </w:rPr>
        <w:t xml:space="preserve"> sở hoặc các khoản đóng góp cho người lao động thì điều chỉnh lại chi phí nhân công lao động kỹ thuật cho phù hợp.</w:t>
      </w:r>
    </w:p>
    <w:p w:rsidR="00DC38D0" w:rsidRPr="00B4660C" w:rsidRDefault="00DC38D0" w:rsidP="00DC38D0">
      <w:pPr>
        <w:widowControl w:val="0"/>
        <w:spacing w:before="120"/>
        <w:ind w:firstLine="720"/>
        <w:jc w:val="both"/>
        <w:rPr>
          <w:rFonts w:ascii="Times New Roman" w:hAnsi="Times New Roman"/>
          <w:sz w:val="28"/>
          <w:szCs w:val="28"/>
        </w:rPr>
      </w:pPr>
      <w:r>
        <w:rPr>
          <w:rFonts w:ascii="Times New Roman" w:hAnsi="Times New Roman"/>
          <w:sz w:val="28"/>
          <w:szCs w:val="28"/>
        </w:rPr>
        <w:t>2</w:t>
      </w:r>
      <w:r w:rsidRPr="00B4660C">
        <w:rPr>
          <w:rFonts w:ascii="Times New Roman" w:hAnsi="Times New Roman"/>
          <w:sz w:val="28"/>
          <w:szCs w:val="28"/>
        </w:rPr>
        <w:t>. Đối với nguyên giá thiế</w:t>
      </w:r>
      <w:r>
        <w:rPr>
          <w:rFonts w:ascii="Times New Roman" w:hAnsi="Times New Roman"/>
          <w:sz w:val="28"/>
          <w:szCs w:val="28"/>
        </w:rPr>
        <w:t xml:space="preserve">t bị và đơn giá vật liệu, </w:t>
      </w:r>
      <w:r w:rsidRPr="00B4660C">
        <w:rPr>
          <w:rFonts w:ascii="Times New Roman" w:hAnsi="Times New Roman"/>
          <w:sz w:val="28"/>
          <w:szCs w:val="28"/>
        </w:rPr>
        <w:t>dụng cụ có biến động trên 10% thì Sở Tài nguyên và Môi trường có trách nhiệm phối hợp với Sở Tài chính trình UBND tỉnh Bà Rịa</w:t>
      </w:r>
      <w:r w:rsidR="009013F0">
        <w:rPr>
          <w:rFonts w:ascii="Times New Roman" w:hAnsi="Times New Roman"/>
          <w:sz w:val="28"/>
          <w:szCs w:val="28"/>
        </w:rPr>
        <w:t xml:space="preserve"> </w:t>
      </w:r>
      <w:r w:rsidRPr="00B4660C">
        <w:rPr>
          <w:rFonts w:ascii="Times New Roman" w:hAnsi="Times New Roman"/>
          <w:sz w:val="28"/>
          <w:szCs w:val="28"/>
        </w:rPr>
        <w:t>- Vũng Tàu ban hành hướng dẫn điều chỉnh đơn giá hoặc ban hành Bộ đơn giá mới.</w:t>
      </w:r>
    </w:p>
    <w:p w:rsidR="00DC38D0" w:rsidRPr="00B4660C" w:rsidRDefault="00DC38D0" w:rsidP="00DC38D0">
      <w:pPr>
        <w:widowControl w:val="0"/>
        <w:spacing w:before="120"/>
        <w:ind w:firstLine="720"/>
        <w:jc w:val="both"/>
        <w:rPr>
          <w:rFonts w:ascii="Times New Roman" w:hAnsi="Times New Roman"/>
          <w:bCs/>
          <w:sz w:val="28"/>
          <w:szCs w:val="28"/>
        </w:rPr>
      </w:pPr>
      <w:r>
        <w:rPr>
          <w:rFonts w:ascii="Times New Roman" w:hAnsi="Times New Roman"/>
          <w:sz w:val="28"/>
          <w:szCs w:val="28"/>
        </w:rPr>
        <w:t>3</w:t>
      </w:r>
      <w:r w:rsidRPr="00B4660C">
        <w:rPr>
          <w:rFonts w:ascii="Times New Roman" w:hAnsi="Times New Roman"/>
          <w:sz w:val="28"/>
          <w:szCs w:val="28"/>
        </w:rPr>
        <w:t xml:space="preserve">. Đơn giá trên chưa tính các khoản mục chi phí khác như sau: </w:t>
      </w:r>
      <w:r w:rsidRPr="00B4660C">
        <w:rPr>
          <w:rFonts w:ascii="Times New Roman" w:hAnsi="Times New Roman"/>
          <w:bCs/>
          <w:sz w:val="28"/>
          <w:szCs w:val="28"/>
        </w:rPr>
        <w:t xml:space="preserve">chi phí xây dựng, thẩm </w:t>
      </w:r>
      <w:r w:rsidRPr="00B4660C">
        <w:rPr>
          <w:rFonts w:ascii="Times New Roman" w:hAnsi="Times New Roman" w:hint="eastAsia"/>
          <w:bCs/>
          <w:sz w:val="28"/>
          <w:szCs w:val="28"/>
        </w:rPr>
        <w:t>đ</w:t>
      </w:r>
      <w:r w:rsidRPr="00B4660C">
        <w:rPr>
          <w:rFonts w:ascii="Times New Roman" w:hAnsi="Times New Roman"/>
          <w:bCs/>
          <w:sz w:val="28"/>
          <w:szCs w:val="28"/>
        </w:rPr>
        <w:t xml:space="preserve">ịnh, xét duyệt </w:t>
      </w:r>
      <w:r w:rsidRPr="00B4660C">
        <w:rPr>
          <w:rFonts w:ascii="Times New Roman" w:hAnsi="Times New Roman" w:hint="eastAsia"/>
          <w:bCs/>
          <w:sz w:val="28"/>
          <w:szCs w:val="28"/>
        </w:rPr>
        <w:t>đ</w:t>
      </w:r>
      <w:r w:rsidRPr="00B4660C">
        <w:rPr>
          <w:rFonts w:ascii="Times New Roman" w:hAnsi="Times New Roman"/>
          <w:bCs/>
          <w:sz w:val="28"/>
          <w:szCs w:val="28"/>
        </w:rPr>
        <w:t>ề c</w:t>
      </w:r>
      <w:r w:rsidRPr="00B4660C">
        <w:rPr>
          <w:rFonts w:ascii="Times New Roman" w:hAnsi="Times New Roman" w:hint="eastAsia"/>
          <w:bCs/>
          <w:sz w:val="28"/>
          <w:szCs w:val="28"/>
        </w:rPr>
        <w:t>ươ</w:t>
      </w:r>
      <w:r w:rsidRPr="00B4660C">
        <w:rPr>
          <w:rFonts w:ascii="Times New Roman" w:hAnsi="Times New Roman"/>
          <w:bCs/>
          <w:sz w:val="28"/>
          <w:szCs w:val="28"/>
        </w:rPr>
        <w:t xml:space="preserve">ng dự án; chi hội thảo, tổng kết nghiệm thu dự án; chi phí </w:t>
      </w:r>
      <w:r w:rsidRPr="00B4660C">
        <w:rPr>
          <w:rFonts w:ascii="Times New Roman" w:hAnsi="Times New Roman" w:hint="eastAsia"/>
          <w:bCs/>
          <w:sz w:val="28"/>
          <w:szCs w:val="28"/>
        </w:rPr>
        <w:t>đ</w:t>
      </w:r>
      <w:r w:rsidRPr="00B4660C">
        <w:rPr>
          <w:rFonts w:ascii="Times New Roman" w:hAnsi="Times New Roman"/>
          <w:bCs/>
          <w:sz w:val="28"/>
          <w:szCs w:val="28"/>
        </w:rPr>
        <w:t>i lại; thu nhập chịu thuế tính trước sẽ tính riêng trong từng thiết kế kỹ thuật - dự toán cho từng công việc cụ thể.</w:t>
      </w:r>
    </w:p>
    <w:p w:rsidR="00DC38D0" w:rsidRPr="00B4660C" w:rsidRDefault="00DC38D0" w:rsidP="00DC38D0">
      <w:pPr>
        <w:widowControl w:val="0"/>
        <w:spacing w:before="120"/>
        <w:ind w:firstLine="720"/>
        <w:jc w:val="both"/>
        <w:rPr>
          <w:rFonts w:ascii="Times New Roman" w:hAnsi="Times New Roman"/>
          <w:bCs/>
          <w:sz w:val="28"/>
          <w:szCs w:val="28"/>
        </w:rPr>
      </w:pPr>
      <w:r>
        <w:rPr>
          <w:rFonts w:ascii="Times New Roman" w:hAnsi="Times New Roman"/>
          <w:bCs/>
          <w:sz w:val="28"/>
          <w:szCs w:val="28"/>
        </w:rPr>
        <w:t>4</w:t>
      </w:r>
      <w:r w:rsidRPr="00B4660C">
        <w:rPr>
          <w:rFonts w:ascii="Times New Roman" w:hAnsi="Times New Roman"/>
          <w:bCs/>
          <w:sz w:val="28"/>
          <w:szCs w:val="28"/>
        </w:rPr>
        <w:t xml:space="preserve">. Trong bảng đơn giá tính phụ cấp khu vực tương ứng hệ số k = 0,1 cho các </w:t>
      </w:r>
      <w:r>
        <w:rPr>
          <w:rFonts w:ascii="Times New Roman" w:hAnsi="Times New Roman"/>
          <w:bCs/>
          <w:sz w:val="28"/>
          <w:szCs w:val="28"/>
        </w:rPr>
        <w:t>bước công việc</w:t>
      </w:r>
      <w:r w:rsidRPr="00B4660C">
        <w:rPr>
          <w:rFonts w:ascii="Times New Roman" w:hAnsi="Times New Roman"/>
          <w:bCs/>
          <w:sz w:val="28"/>
          <w:szCs w:val="28"/>
        </w:rPr>
        <w:t xml:space="preserve">. Nếu vùng thực hiện </w:t>
      </w:r>
      <w:r>
        <w:rPr>
          <w:rFonts w:ascii="Times New Roman" w:hAnsi="Times New Roman"/>
          <w:bCs/>
          <w:sz w:val="28"/>
          <w:szCs w:val="28"/>
        </w:rPr>
        <w:t xml:space="preserve">công tác </w:t>
      </w:r>
      <w:r w:rsidR="0010681D">
        <w:rPr>
          <w:rFonts w:ascii="Times New Roman" w:hAnsi="Times New Roman"/>
          <w:bCs/>
          <w:sz w:val="28"/>
          <w:szCs w:val="28"/>
        </w:rPr>
        <w:t xml:space="preserve">kiểm tra, nghiệm thu </w:t>
      </w:r>
      <w:r w:rsidR="0010681D" w:rsidRPr="00033F06">
        <w:rPr>
          <w:rFonts w:ascii="Times New Roman" w:hAnsi="Times New Roman"/>
          <w:bCs/>
          <w:sz w:val="28"/>
          <w:szCs w:val="28"/>
        </w:rPr>
        <w:t>sản phẩm ứng dụng công nghệ thông tin tài nguyên và môi trường</w:t>
      </w:r>
      <w:r w:rsidRPr="00B4660C">
        <w:rPr>
          <w:rFonts w:ascii="Times New Roman" w:hAnsi="Times New Roman"/>
          <w:bCs/>
          <w:sz w:val="28"/>
          <w:szCs w:val="28"/>
        </w:rPr>
        <w:t xml:space="preserve"> có mức phụ cấp khu vực k = i </w:t>
      </w:r>
      <w:r w:rsidRPr="00B4660C">
        <w:rPr>
          <w:rFonts w:ascii="Times New Roman" w:hAnsi="Times New Roman"/>
          <w:bCs/>
          <w:sz w:val="28"/>
          <w:szCs w:val="28"/>
        </w:rPr>
        <w:lastRenderedPageBreak/>
        <w:t>thì chi phí phụ cấp khu vực của vùng đó được tính theo công thức sau:</w:t>
      </w:r>
    </w:p>
    <w:p w:rsidR="00DC38D0" w:rsidRPr="00B4660C" w:rsidRDefault="00DC38D0" w:rsidP="00DC38D0">
      <w:pPr>
        <w:pStyle w:val="Nidung"/>
      </w:pPr>
      <w:r w:rsidRPr="00B4660C">
        <w:t>PCV = PCk1 × i ×10</w:t>
      </w:r>
    </w:p>
    <w:p w:rsidR="00DC38D0" w:rsidRPr="00B4660C" w:rsidRDefault="00DC38D0" w:rsidP="00DC38D0">
      <w:pPr>
        <w:pStyle w:val="Nidung"/>
      </w:pPr>
      <w:r w:rsidRPr="00B4660C">
        <w:t>Trong đó:</w:t>
      </w:r>
    </w:p>
    <w:p w:rsidR="00DC38D0" w:rsidRPr="00B4660C" w:rsidRDefault="00DC38D0" w:rsidP="00DC38D0">
      <w:pPr>
        <w:pStyle w:val="Nidungnghing"/>
      </w:pPr>
      <w:r w:rsidRPr="00B4660C">
        <w:t>- PCV là chi phí cho mức phụ cấp khu vực của vùng có hệ số phụ cấp khu vực cấp k = i;</w:t>
      </w:r>
    </w:p>
    <w:p w:rsidR="00DC38D0" w:rsidRPr="00B4660C" w:rsidRDefault="00DC38D0" w:rsidP="00DC38D0">
      <w:pPr>
        <w:pStyle w:val="Nidungnghing"/>
      </w:pPr>
      <w:r w:rsidRPr="00B4660C">
        <w:t>- PCk1 là chi phí cho mức phụ cấp khu vực của vùng ở điều kiện áp dụng và có hệ số phụ cấp k = 0,1;</w:t>
      </w:r>
    </w:p>
    <w:p w:rsidR="00DC38D0" w:rsidRPr="00B4660C" w:rsidRDefault="00DC38D0" w:rsidP="00DC38D0">
      <w:pPr>
        <w:pStyle w:val="Nidungnghing"/>
      </w:pPr>
      <w:r w:rsidRPr="00B4660C">
        <w:t>- i là hệ số phụ cấp của vùng cần xác định.</w:t>
      </w:r>
    </w:p>
    <w:p w:rsidR="00DC38D0" w:rsidRPr="005076E8" w:rsidRDefault="00DC38D0" w:rsidP="00DC38D0">
      <w:pPr>
        <w:pStyle w:val="ListParagraph"/>
        <w:tabs>
          <w:tab w:val="left" w:pos="1080"/>
        </w:tabs>
        <w:spacing w:before="120"/>
        <w:contextualSpacing w:val="0"/>
        <w:jc w:val="both"/>
        <w:rPr>
          <w:rFonts w:ascii="Times New Roman" w:hAnsi="Times New Roman"/>
          <w:b/>
          <w:bCs/>
          <w:sz w:val="28"/>
          <w:szCs w:val="28"/>
          <w:lang w:val="nb-NO"/>
        </w:rPr>
      </w:pPr>
      <w:r w:rsidRPr="005076E8">
        <w:rPr>
          <w:rFonts w:ascii="Times New Roman" w:hAnsi="Times New Roman"/>
          <w:b/>
          <w:sz w:val="28"/>
          <w:szCs w:val="28"/>
          <w:lang w:val="nb-NO"/>
        </w:rPr>
        <w:t>II.2. Hướng dẫn xây dựng dự toán</w:t>
      </w:r>
    </w:p>
    <w:p w:rsidR="00DC38D0" w:rsidRPr="005076E8" w:rsidRDefault="00DC38D0" w:rsidP="00DC38D0">
      <w:pPr>
        <w:pStyle w:val="ListParagraph"/>
        <w:widowControl w:val="0"/>
        <w:numPr>
          <w:ilvl w:val="0"/>
          <w:numId w:val="19"/>
        </w:numPr>
        <w:tabs>
          <w:tab w:val="left" w:pos="993"/>
        </w:tabs>
        <w:spacing w:before="120"/>
        <w:ind w:left="0" w:firstLine="720"/>
        <w:contextualSpacing w:val="0"/>
        <w:jc w:val="both"/>
        <w:rPr>
          <w:rFonts w:ascii="Times New Roman" w:hAnsi="Times New Roman"/>
          <w:bCs/>
          <w:sz w:val="28"/>
          <w:szCs w:val="28"/>
          <w:lang w:val="nb-NO"/>
        </w:rPr>
      </w:pPr>
      <w:r w:rsidRPr="005076E8">
        <w:rPr>
          <w:rFonts w:ascii="Times New Roman" w:hAnsi="Times New Roman"/>
          <w:bCs/>
          <w:sz w:val="28"/>
          <w:szCs w:val="28"/>
          <w:lang w:val="nb-NO"/>
        </w:rPr>
        <w:t>D</w:t>
      </w:r>
      <w:r w:rsidRPr="005076E8">
        <w:rPr>
          <w:rFonts w:ascii="Times New Roman" w:hAnsi="Times New Roman" w:cs="Calibri"/>
          <w:bCs/>
          <w:sz w:val="28"/>
          <w:szCs w:val="28"/>
          <w:lang w:val="nb-NO"/>
        </w:rPr>
        <w:t>ự</w:t>
      </w:r>
      <w:r w:rsidRPr="005076E8">
        <w:rPr>
          <w:rFonts w:ascii="Times New Roman" w:hAnsi="Times New Roman"/>
          <w:bCs/>
          <w:sz w:val="28"/>
          <w:szCs w:val="28"/>
          <w:lang w:val="nb-NO"/>
        </w:rPr>
        <w:t xml:space="preserve"> to</w:t>
      </w:r>
      <w:r w:rsidRPr="005076E8">
        <w:rPr>
          <w:rFonts w:ascii="Times New Roman" w:hAnsi="Times New Roman" w:cs=".VnTime"/>
          <w:bCs/>
          <w:sz w:val="28"/>
          <w:szCs w:val="28"/>
          <w:lang w:val="nb-NO"/>
        </w:rPr>
        <w:t>á</w:t>
      </w:r>
      <w:r w:rsidRPr="005076E8">
        <w:rPr>
          <w:rFonts w:ascii="Times New Roman" w:hAnsi="Times New Roman"/>
          <w:bCs/>
          <w:sz w:val="28"/>
          <w:szCs w:val="28"/>
          <w:lang w:val="nb-NO"/>
        </w:rPr>
        <w:t>n kinh ph</w:t>
      </w:r>
      <w:r w:rsidRPr="00F943BE">
        <w:rPr>
          <w:rFonts w:ascii="Times New Roman" w:hAnsi="Times New Roman"/>
          <w:bCs/>
          <w:sz w:val="28"/>
          <w:szCs w:val="28"/>
          <w:lang w:val="nb-NO"/>
        </w:rPr>
        <w:t>í</w:t>
      </w:r>
      <w:r w:rsidRPr="005076E8">
        <w:rPr>
          <w:rFonts w:ascii="Times New Roman" w:hAnsi="Times New Roman"/>
          <w:bCs/>
          <w:sz w:val="28"/>
          <w:szCs w:val="28"/>
          <w:lang w:val="nb-NO"/>
        </w:rPr>
        <w:t xml:space="preserve"> </w:t>
      </w:r>
      <w:r w:rsidRPr="005076E8">
        <w:rPr>
          <w:rFonts w:ascii="Times New Roman" w:hAnsi="Times New Roman" w:hint="eastAsia"/>
          <w:bCs/>
          <w:sz w:val="28"/>
          <w:szCs w:val="28"/>
          <w:lang w:val="nb-NO"/>
        </w:rPr>
        <w:t>đư</w:t>
      </w:r>
      <w:r w:rsidRPr="005076E8">
        <w:rPr>
          <w:rFonts w:ascii="Times New Roman" w:hAnsi="Times New Roman"/>
          <w:bCs/>
          <w:sz w:val="28"/>
          <w:szCs w:val="28"/>
          <w:lang w:val="nb-NO"/>
        </w:rPr>
        <w:t>ợc lập trên c</w:t>
      </w:r>
      <w:r w:rsidRPr="005076E8">
        <w:rPr>
          <w:rFonts w:ascii="Times New Roman" w:hAnsi="Times New Roman" w:hint="eastAsia"/>
          <w:bCs/>
          <w:sz w:val="28"/>
          <w:szCs w:val="28"/>
          <w:lang w:val="nb-NO"/>
        </w:rPr>
        <w:t>ơ</w:t>
      </w:r>
      <w:r w:rsidRPr="005076E8">
        <w:rPr>
          <w:rFonts w:ascii="Times New Roman" w:hAnsi="Times New Roman"/>
          <w:bCs/>
          <w:sz w:val="28"/>
          <w:szCs w:val="28"/>
          <w:lang w:val="nb-NO"/>
        </w:rPr>
        <w:t xml:space="preserve"> sở khối l</w:t>
      </w:r>
      <w:r w:rsidRPr="005076E8">
        <w:rPr>
          <w:rFonts w:ascii="Times New Roman" w:hAnsi="Times New Roman" w:hint="eastAsia"/>
          <w:bCs/>
          <w:sz w:val="28"/>
          <w:szCs w:val="28"/>
          <w:lang w:val="nb-NO"/>
        </w:rPr>
        <w:t>ư</w:t>
      </w:r>
      <w:r w:rsidRPr="005076E8">
        <w:rPr>
          <w:rFonts w:ascii="Times New Roman" w:hAnsi="Times New Roman"/>
          <w:bCs/>
          <w:sz w:val="28"/>
          <w:szCs w:val="28"/>
          <w:lang w:val="nb-NO"/>
        </w:rPr>
        <w:t xml:space="preserve">ợng công việc x </w:t>
      </w:r>
      <w:r w:rsidRPr="005076E8">
        <w:rPr>
          <w:rFonts w:ascii="Times New Roman" w:hAnsi="Times New Roman" w:hint="eastAsia"/>
          <w:bCs/>
          <w:sz w:val="28"/>
          <w:szCs w:val="28"/>
          <w:lang w:val="nb-NO"/>
        </w:rPr>
        <w:t>đơ</w:t>
      </w:r>
      <w:r w:rsidRPr="005076E8">
        <w:rPr>
          <w:rFonts w:ascii="Times New Roman" w:hAnsi="Times New Roman"/>
          <w:bCs/>
          <w:sz w:val="28"/>
          <w:szCs w:val="28"/>
          <w:lang w:val="nb-NO"/>
        </w:rPr>
        <w:t>n giá sản phẩm và các chi phí khác (nếu có).</w:t>
      </w:r>
    </w:p>
    <w:p w:rsidR="00DC38D0" w:rsidRDefault="00F943BE" w:rsidP="00DC38D0">
      <w:pPr>
        <w:pStyle w:val="ListParagraph"/>
        <w:widowControl w:val="0"/>
        <w:numPr>
          <w:ilvl w:val="0"/>
          <w:numId w:val="19"/>
        </w:numPr>
        <w:tabs>
          <w:tab w:val="left" w:pos="993"/>
        </w:tabs>
        <w:spacing w:before="120"/>
        <w:ind w:left="0" w:firstLine="720"/>
        <w:contextualSpacing w:val="0"/>
        <w:jc w:val="both"/>
        <w:rPr>
          <w:rFonts w:ascii="Times New Roman" w:hAnsi="Times New Roman"/>
          <w:bCs/>
          <w:sz w:val="28"/>
          <w:szCs w:val="28"/>
          <w:lang w:val="nb-NO"/>
        </w:rPr>
      </w:pPr>
      <w:r w:rsidRPr="00F943BE">
        <w:rPr>
          <w:rFonts w:ascii="Times New Roman" w:hAnsi="Times New Roman"/>
          <w:bCs/>
          <w:sz w:val="28"/>
          <w:szCs w:val="28"/>
          <w:lang w:val="nb-NO"/>
        </w:rPr>
        <w:t>Chi phí khác theo hướng dẫn tại Thông t</w:t>
      </w:r>
      <w:r w:rsidRPr="00F943BE">
        <w:rPr>
          <w:rFonts w:ascii="Times New Roman" w:hAnsi="Times New Roman" w:hint="eastAsia"/>
          <w:bCs/>
          <w:sz w:val="28"/>
          <w:szCs w:val="28"/>
          <w:lang w:val="nb-NO"/>
        </w:rPr>
        <w:t>ư</w:t>
      </w:r>
      <w:r w:rsidRPr="00F943BE">
        <w:rPr>
          <w:rFonts w:ascii="Times New Roman" w:hAnsi="Times New Roman"/>
          <w:bCs/>
          <w:sz w:val="28"/>
          <w:szCs w:val="28"/>
          <w:lang w:val="nb-NO"/>
        </w:rPr>
        <w:t xml:space="preserve"> số 136/2017/TT-BTC ngày 22/12/2017 của Bộ Tài chính quy định lập, quản lý, sử dụng kinh phí chi hoạt động kinh tế đối với các nhiệm vụ chi về tài nguyên môi trường</w:t>
      </w:r>
      <w:r w:rsidR="00BC7E79">
        <w:rPr>
          <w:rFonts w:ascii="Times New Roman" w:hAnsi="Times New Roman"/>
          <w:bCs/>
          <w:sz w:val="28"/>
          <w:szCs w:val="28"/>
          <w:lang w:val="nb-NO"/>
        </w:rPr>
        <w:t>.</w:t>
      </w:r>
    </w:p>
    <w:p w:rsidR="00EA51AD" w:rsidRPr="00760920" w:rsidRDefault="00EA51AD" w:rsidP="00DC38D0">
      <w:pPr>
        <w:pStyle w:val="ListParagraph"/>
        <w:widowControl w:val="0"/>
        <w:numPr>
          <w:ilvl w:val="0"/>
          <w:numId w:val="19"/>
        </w:numPr>
        <w:tabs>
          <w:tab w:val="left" w:pos="993"/>
        </w:tabs>
        <w:spacing w:before="120"/>
        <w:ind w:left="0" w:firstLine="720"/>
        <w:contextualSpacing w:val="0"/>
        <w:jc w:val="both"/>
        <w:rPr>
          <w:rFonts w:ascii="Times New Roman" w:hAnsi="Times New Roman"/>
          <w:bCs/>
          <w:sz w:val="28"/>
          <w:szCs w:val="28"/>
          <w:lang w:val="nb-NO"/>
        </w:rPr>
      </w:pPr>
      <w:r w:rsidRPr="00760920">
        <w:rPr>
          <w:rFonts w:ascii="Times New Roman" w:hAnsi="Times New Roman"/>
          <w:bCs/>
          <w:sz w:val="28"/>
          <w:szCs w:val="28"/>
          <w:lang w:val="nb-NO"/>
        </w:rPr>
        <w:t>Căn cứ quy chế kiểm tra, nghiệm thu do cấp có thẩm quyền ban hành, đơn vị lập dự toán chi phí kiểm tra, nghiệm thu theo quy định nhưng tối đa không quá 1,5% trên chi phí thực hiện nhiệm vụ, dự án.</w:t>
      </w:r>
      <w:r w:rsidR="00760920" w:rsidRPr="00760920">
        <w:rPr>
          <w:rFonts w:ascii="Times New Roman" w:hAnsi="Times New Roman"/>
          <w:bCs/>
          <w:sz w:val="28"/>
          <w:szCs w:val="28"/>
          <w:lang w:val="nb-NO"/>
        </w:rPr>
        <w:t xml:space="preserve"> Đối với nhiệm vụ, dự án về quản lý đất đai; đo đạc và bản đồ: Chi phí kiểm tra, nghiệm thu được tính trên chi phí thực hiện nhiệm vụ, dự án như sau: Nhóm I: Ngoại nghiệp: 3%, nội nghiệp: 2%; nhóm II: Ngoại nghiệp: 4%; nội nghiệp: 3%; nhóm III: Ngoại nghiệp: 5%; nội nghiệp: 4%.</w:t>
      </w:r>
    </w:p>
    <w:sectPr w:rsidR="00EA51AD" w:rsidRPr="00760920" w:rsidSect="00F83A93">
      <w:headerReference w:type="default" r:id="rId10"/>
      <w:footerReference w:type="even" r:id="rId11"/>
      <w:footerReference w:type="default" r:id="rId12"/>
      <w:footerReference w:type="first" r:id="rId13"/>
      <w:pgSz w:w="11907" w:h="16840" w:code="9"/>
      <w:pgMar w:top="1276" w:right="1134" w:bottom="1134" w:left="1418" w:header="618" w:footer="4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90" w:rsidRDefault="00D46B90" w:rsidP="00836030">
      <w:r>
        <w:separator/>
      </w:r>
    </w:p>
  </w:endnote>
  <w:endnote w:type="continuationSeparator" w:id="0">
    <w:p w:rsidR="00D46B90" w:rsidRDefault="00D46B90" w:rsidP="0083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A8" w:rsidRDefault="00EA73A8" w:rsidP="00603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3A8" w:rsidRDefault="00EA73A8" w:rsidP="00603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A8" w:rsidRPr="004F2A50" w:rsidRDefault="00EA73A8">
    <w:pPr>
      <w:pStyle w:val="Footer"/>
      <w:jc w:val="right"/>
      <w:rPr>
        <w:rFonts w:ascii="Times New Roman" w:hAnsi="Times New Roman"/>
      </w:rPr>
    </w:pPr>
  </w:p>
  <w:p w:rsidR="00EA73A8" w:rsidRDefault="00EA73A8" w:rsidP="00603F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09790"/>
      <w:docPartObj>
        <w:docPartGallery w:val="Page Numbers (Bottom of Page)"/>
        <w:docPartUnique/>
      </w:docPartObj>
    </w:sdtPr>
    <w:sdtEndPr>
      <w:rPr>
        <w:noProof/>
      </w:rPr>
    </w:sdtEndPr>
    <w:sdtContent>
      <w:p w:rsidR="00F83A93" w:rsidRDefault="00F83A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3A93" w:rsidRDefault="00F8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90" w:rsidRDefault="00D46B90" w:rsidP="00836030">
      <w:r>
        <w:separator/>
      </w:r>
    </w:p>
  </w:footnote>
  <w:footnote w:type="continuationSeparator" w:id="0">
    <w:p w:rsidR="00D46B90" w:rsidRDefault="00D46B90" w:rsidP="0083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19007"/>
      <w:docPartObj>
        <w:docPartGallery w:val="Page Numbers (Top of Page)"/>
        <w:docPartUnique/>
      </w:docPartObj>
    </w:sdtPr>
    <w:sdtEndPr>
      <w:rPr>
        <w:rFonts w:ascii="Times New Roman" w:hAnsi="Times New Roman"/>
        <w:noProof/>
      </w:rPr>
    </w:sdtEndPr>
    <w:sdtContent>
      <w:p w:rsidR="00A558A3" w:rsidRPr="00A558A3" w:rsidRDefault="00A558A3">
        <w:pPr>
          <w:pStyle w:val="Header"/>
          <w:jc w:val="center"/>
          <w:rPr>
            <w:rFonts w:ascii="Times New Roman" w:hAnsi="Times New Roman"/>
          </w:rPr>
        </w:pPr>
        <w:r w:rsidRPr="00A558A3">
          <w:rPr>
            <w:rFonts w:ascii="Times New Roman" w:hAnsi="Times New Roman"/>
          </w:rPr>
          <w:fldChar w:fldCharType="begin"/>
        </w:r>
        <w:r w:rsidRPr="00A558A3">
          <w:rPr>
            <w:rFonts w:ascii="Times New Roman" w:hAnsi="Times New Roman"/>
          </w:rPr>
          <w:instrText xml:space="preserve"> PAGE   \* MERGEFORMAT </w:instrText>
        </w:r>
        <w:r w:rsidRPr="00A558A3">
          <w:rPr>
            <w:rFonts w:ascii="Times New Roman" w:hAnsi="Times New Roman"/>
          </w:rPr>
          <w:fldChar w:fldCharType="separate"/>
        </w:r>
        <w:r w:rsidR="00F83A93">
          <w:rPr>
            <w:rFonts w:ascii="Times New Roman" w:hAnsi="Times New Roman"/>
            <w:noProof/>
          </w:rPr>
          <w:t>1</w:t>
        </w:r>
        <w:r w:rsidRPr="00A558A3">
          <w:rPr>
            <w:rFonts w:ascii="Times New Roman" w:hAnsi="Times New Roman"/>
            <w:noProof/>
          </w:rPr>
          <w:fldChar w:fldCharType="end"/>
        </w:r>
      </w:p>
    </w:sdtContent>
  </w:sdt>
  <w:p w:rsidR="00A558A3" w:rsidRDefault="00A5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A0"/>
    <w:multiLevelType w:val="hybridMultilevel"/>
    <w:tmpl w:val="BEB0F876"/>
    <w:lvl w:ilvl="0" w:tplc="29CA7804">
      <w:start w:val="1"/>
      <w:numFmt w:val="bullet"/>
      <w:lvlText w:val=""/>
      <w:lvlJc w:val="left"/>
      <w:pPr>
        <w:ind w:left="1069" w:hanging="360"/>
      </w:pPr>
      <w:rPr>
        <w:rFonts w:ascii="Symbol" w:eastAsiaTheme="majorEastAsia" w:hAnsi="Symbol" w:cs="Times New Roman" w:hint="default"/>
        <w:b/>
        <w:i/>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3D3276B"/>
    <w:multiLevelType w:val="hybridMultilevel"/>
    <w:tmpl w:val="16B0AFAA"/>
    <w:lvl w:ilvl="0" w:tplc="AA9E1B34">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34F83"/>
    <w:multiLevelType w:val="hybridMultilevel"/>
    <w:tmpl w:val="811EC3D4"/>
    <w:lvl w:ilvl="0" w:tplc="AB4038E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06D35D7"/>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44B28"/>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336F4"/>
    <w:multiLevelType w:val="hybridMultilevel"/>
    <w:tmpl w:val="86EEE2E0"/>
    <w:lvl w:ilvl="0" w:tplc="68D66C3A">
      <w:start w:val="1"/>
      <w:numFmt w:val="bullet"/>
      <w:lvlText w:val=""/>
      <w:lvlJc w:val="left"/>
      <w:pPr>
        <w:ind w:left="435" w:hanging="360"/>
      </w:pPr>
      <w:rPr>
        <w:rFonts w:ascii="Symbol" w:eastAsiaTheme="majorEastAsia" w:hAnsi="Symbol" w:cs="Times New Roman" w:hint="default"/>
        <w:b/>
        <w:i/>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6">
    <w:nsid w:val="2F271E88"/>
    <w:multiLevelType w:val="hybridMultilevel"/>
    <w:tmpl w:val="DEFE6E82"/>
    <w:lvl w:ilvl="0" w:tplc="663A4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90F7D"/>
    <w:multiLevelType w:val="hybridMultilevel"/>
    <w:tmpl w:val="7CE2697A"/>
    <w:lvl w:ilvl="0" w:tplc="E0C812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F2063A"/>
    <w:multiLevelType w:val="hybridMultilevel"/>
    <w:tmpl w:val="3A62198C"/>
    <w:lvl w:ilvl="0" w:tplc="848A0B1A">
      <w:start w:val="1"/>
      <w:numFmt w:val="bullet"/>
      <w:lvlText w:val=""/>
      <w:lvlJc w:val="left"/>
      <w:pPr>
        <w:ind w:left="720" w:hanging="360"/>
      </w:pPr>
      <w:rPr>
        <w:rFonts w:ascii="Symbol" w:eastAsiaTheme="majorEastAsia" w:hAnsi="Symbol"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BDE52D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43425D3"/>
    <w:multiLevelType w:val="hybridMultilevel"/>
    <w:tmpl w:val="64C8D4DE"/>
    <w:lvl w:ilvl="0" w:tplc="CC0444D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383559"/>
    <w:multiLevelType w:val="hybridMultilevel"/>
    <w:tmpl w:val="BDAE683A"/>
    <w:lvl w:ilvl="0" w:tplc="BB0AF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CA1E94"/>
    <w:multiLevelType w:val="hybridMultilevel"/>
    <w:tmpl w:val="0DE8B9EC"/>
    <w:lvl w:ilvl="0" w:tplc="888853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B91B1E"/>
    <w:multiLevelType w:val="hybridMultilevel"/>
    <w:tmpl w:val="16B0AFAA"/>
    <w:lvl w:ilvl="0" w:tplc="AA9E1B34">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B2019"/>
    <w:multiLevelType w:val="hybridMultilevel"/>
    <w:tmpl w:val="3FB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44688"/>
    <w:multiLevelType w:val="hybridMultilevel"/>
    <w:tmpl w:val="252C5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D73DC"/>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E06AF"/>
    <w:multiLevelType w:val="hybridMultilevel"/>
    <w:tmpl w:val="252C5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2737C"/>
    <w:multiLevelType w:val="hybridMultilevel"/>
    <w:tmpl w:val="F3F8F6A6"/>
    <w:lvl w:ilvl="0" w:tplc="AF0CDF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7A15C3"/>
    <w:multiLevelType w:val="hybridMultilevel"/>
    <w:tmpl w:val="4EE2A9B8"/>
    <w:lvl w:ilvl="0" w:tplc="7CDA1356">
      <w:start w:val="1"/>
      <w:numFmt w:val="upp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BC7577"/>
    <w:multiLevelType w:val="hybridMultilevel"/>
    <w:tmpl w:val="4866D480"/>
    <w:lvl w:ilvl="0" w:tplc="AC98F864">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6"/>
  </w:num>
  <w:num w:numId="5">
    <w:abstractNumId w:val="20"/>
  </w:num>
  <w:num w:numId="6">
    <w:abstractNumId w:val="19"/>
  </w:num>
  <w:num w:numId="7">
    <w:abstractNumId w:val="16"/>
  </w:num>
  <w:num w:numId="8">
    <w:abstractNumId w:val="4"/>
  </w:num>
  <w:num w:numId="9">
    <w:abstractNumId w:val="13"/>
  </w:num>
  <w:num w:numId="10">
    <w:abstractNumId w:val="11"/>
  </w:num>
  <w:num w:numId="11">
    <w:abstractNumId w:val="17"/>
  </w:num>
  <w:num w:numId="12">
    <w:abstractNumId w:val="15"/>
  </w:num>
  <w:num w:numId="13">
    <w:abstractNumId w:val="3"/>
  </w:num>
  <w:num w:numId="14">
    <w:abstractNumId w:val="1"/>
  </w:num>
  <w:num w:numId="15">
    <w:abstractNumId w:val="2"/>
  </w:num>
  <w:num w:numId="16">
    <w:abstractNumId w:val="0"/>
  </w:num>
  <w:num w:numId="17">
    <w:abstractNumId w:val="8"/>
  </w:num>
  <w:num w:numId="18">
    <w:abstractNumId w:val="5"/>
  </w:num>
  <w:num w:numId="19">
    <w:abstractNumId w:val="1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71"/>
    <w:rsid w:val="00000E8C"/>
    <w:rsid w:val="00001A20"/>
    <w:rsid w:val="00003727"/>
    <w:rsid w:val="00013448"/>
    <w:rsid w:val="00014535"/>
    <w:rsid w:val="00014909"/>
    <w:rsid w:val="000179CC"/>
    <w:rsid w:val="00020946"/>
    <w:rsid w:val="000218CF"/>
    <w:rsid w:val="00025181"/>
    <w:rsid w:val="0002751A"/>
    <w:rsid w:val="00032196"/>
    <w:rsid w:val="00033F06"/>
    <w:rsid w:val="00037594"/>
    <w:rsid w:val="00037CBB"/>
    <w:rsid w:val="00046D65"/>
    <w:rsid w:val="0005518A"/>
    <w:rsid w:val="0005562B"/>
    <w:rsid w:val="00056D47"/>
    <w:rsid w:val="00063540"/>
    <w:rsid w:val="00071382"/>
    <w:rsid w:val="00071A89"/>
    <w:rsid w:val="00073443"/>
    <w:rsid w:val="00075901"/>
    <w:rsid w:val="0008365B"/>
    <w:rsid w:val="00083B25"/>
    <w:rsid w:val="00084A87"/>
    <w:rsid w:val="000877C0"/>
    <w:rsid w:val="00087B1C"/>
    <w:rsid w:val="0009012D"/>
    <w:rsid w:val="00091AEA"/>
    <w:rsid w:val="000928D0"/>
    <w:rsid w:val="00094908"/>
    <w:rsid w:val="000A15F1"/>
    <w:rsid w:val="000A2C0C"/>
    <w:rsid w:val="000B0285"/>
    <w:rsid w:val="000B1616"/>
    <w:rsid w:val="000B1BAC"/>
    <w:rsid w:val="000B33D6"/>
    <w:rsid w:val="000B702C"/>
    <w:rsid w:val="000C310E"/>
    <w:rsid w:val="000C7D7F"/>
    <w:rsid w:val="000D06C8"/>
    <w:rsid w:val="000D2F53"/>
    <w:rsid w:val="000D38F0"/>
    <w:rsid w:val="000D5C3A"/>
    <w:rsid w:val="000E2D8A"/>
    <w:rsid w:val="000F1792"/>
    <w:rsid w:val="000F204B"/>
    <w:rsid w:val="000F29B0"/>
    <w:rsid w:val="000F4B38"/>
    <w:rsid w:val="000F6000"/>
    <w:rsid w:val="00100EC9"/>
    <w:rsid w:val="001011C9"/>
    <w:rsid w:val="00102512"/>
    <w:rsid w:val="00102E25"/>
    <w:rsid w:val="00104950"/>
    <w:rsid w:val="0010681D"/>
    <w:rsid w:val="00107880"/>
    <w:rsid w:val="001144D4"/>
    <w:rsid w:val="00115023"/>
    <w:rsid w:val="00115F29"/>
    <w:rsid w:val="001168FF"/>
    <w:rsid w:val="00120BBA"/>
    <w:rsid w:val="00121348"/>
    <w:rsid w:val="001266ED"/>
    <w:rsid w:val="00134A19"/>
    <w:rsid w:val="00134C54"/>
    <w:rsid w:val="001426DE"/>
    <w:rsid w:val="00143B14"/>
    <w:rsid w:val="001441F0"/>
    <w:rsid w:val="00144A78"/>
    <w:rsid w:val="00145334"/>
    <w:rsid w:val="00150E40"/>
    <w:rsid w:val="00153356"/>
    <w:rsid w:val="0016095A"/>
    <w:rsid w:val="00161AA4"/>
    <w:rsid w:val="0016258B"/>
    <w:rsid w:val="00162D06"/>
    <w:rsid w:val="00164174"/>
    <w:rsid w:val="0016540C"/>
    <w:rsid w:val="00166BAB"/>
    <w:rsid w:val="001671EF"/>
    <w:rsid w:val="001728DC"/>
    <w:rsid w:val="00173A87"/>
    <w:rsid w:val="00175566"/>
    <w:rsid w:val="00181119"/>
    <w:rsid w:val="00181576"/>
    <w:rsid w:val="00181BBC"/>
    <w:rsid w:val="0018311F"/>
    <w:rsid w:val="00183986"/>
    <w:rsid w:val="00185B6A"/>
    <w:rsid w:val="001945A2"/>
    <w:rsid w:val="00197870"/>
    <w:rsid w:val="00197B81"/>
    <w:rsid w:val="001A1C7B"/>
    <w:rsid w:val="001A1DAE"/>
    <w:rsid w:val="001A26B8"/>
    <w:rsid w:val="001A5799"/>
    <w:rsid w:val="001A79F7"/>
    <w:rsid w:val="001B0EA9"/>
    <w:rsid w:val="001B316C"/>
    <w:rsid w:val="001B33A8"/>
    <w:rsid w:val="001B4DF0"/>
    <w:rsid w:val="001B7DC1"/>
    <w:rsid w:val="001C47BC"/>
    <w:rsid w:val="001C7239"/>
    <w:rsid w:val="001D1E99"/>
    <w:rsid w:val="001D6237"/>
    <w:rsid w:val="001E0D15"/>
    <w:rsid w:val="001E22F9"/>
    <w:rsid w:val="001F266B"/>
    <w:rsid w:val="001F56C5"/>
    <w:rsid w:val="00200464"/>
    <w:rsid w:val="002019BC"/>
    <w:rsid w:val="00202609"/>
    <w:rsid w:val="0020564B"/>
    <w:rsid w:val="00206F77"/>
    <w:rsid w:val="00211248"/>
    <w:rsid w:val="0021167D"/>
    <w:rsid w:val="00212078"/>
    <w:rsid w:val="00220F9B"/>
    <w:rsid w:val="002211D7"/>
    <w:rsid w:val="00221866"/>
    <w:rsid w:val="00222406"/>
    <w:rsid w:val="00230202"/>
    <w:rsid w:val="002302C2"/>
    <w:rsid w:val="002311AB"/>
    <w:rsid w:val="00236D1A"/>
    <w:rsid w:val="00240AD3"/>
    <w:rsid w:val="00246DB5"/>
    <w:rsid w:val="00247E26"/>
    <w:rsid w:val="00252AEA"/>
    <w:rsid w:val="0026030A"/>
    <w:rsid w:val="0026380E"/>
    <w:rsid w:val="00263965"/>
    <w:rsid w:val="002645F4"/>
    <w:rsid w:val="002652B8"/>
    <w:rsid w:val="0026632B"/>
    <w:rsid w:val="00272665"/>
    <w:rsid w:val="0027326B"/>
    <w:rsid w:val="00274F64"/>
    <w:rsid w:val="002758C7"/>
    <w:rsid w:val="00285F0E"/>
    <w:rsid w:val="002864EE"/>
    <w:rsid w:val="00287B41"/>
    <w:rsid w:val="00290B84"/>
    <w:rsid w:val="00292EE4"/>
    <w:rsid w:val="00294A8D"/>
    <w:rsid w:val="00296446"/>
    <w:rsid w:val="00296D97"/>
    <w:rsid w:val="002A0074"/>
    <w:rsid w:val="002A0E41"/>
    <w:rsid w:val="002A29FA"/>
    <w:rsid w:val="002A2C3C"/>
    <w:rsid w:val="002A4E5B"/>
    <w:rsid w:val="002A5EAE"/>
    <w:rsid w:val="002A6C48"/>
    <w:rsid w:val="002B5266"/>
    <w:rsid w:val="002B6A67"/>
    <w:rsid w:val="002B6C54"/>
    <w:rsid w:val="002B7270"/>
    <w:rsid w:val="002C554B"/>
    <w:rsid w:val="002C6941"/>
    <w:rsid w:val="002C69AA"/>
    <w:rsid w:val="002D0742"/>
    <w:rsid w:val="002D3BE2"/>
    <w:rsid w:val="002D416B"/>
    <w:rsid w:val="002E35E7"/>
    <w:rsid w:val="002F0155"/>
    <w:rsid w:val="002F473F"/>
    <w:rsid w:val="002F7124"/>
    <w:rsid w:val="002F780E"/>
    <w:rsid w:val="002F7983"/>
    <w:rsid w:val="003010FD"/>
    <w:rsid w:val="003045CF"/>
    <w:rsid w:val="003148A0"/>
    <w:rsid w:val="0031799E"/>
    <w:rsid w:val="00317AE2"/>
    <w:rsid w:val="0032014B"/>
    <w:rsid w:val="00322319"/>
    <w:rsid w:val="00327245"/>
    <w:rsid w:val="003314D6"/>
    <w:rsid w:val="00332664"/>
    <w:rsid w:val="00333861"/>
    <w:rsid w:val="00333B57"/>
    <w:rsid w:val="00337233"/>
    <w:rsid w:val="0033754D"/>
    <w:rsid w:val="003427BF"/>
    <w:rsid w:val="003436F4"/>
    <w:rsid w:val="00345D8D"/>
    <w:rsid w:val="00355DED"/>
    <w:rsid w:val="00357E4B"/>
    <w:rsid w:val="00370FF8"/>
    <w:rsid w:val="0037173A"/>
    <w:rsid w:val="0037776F"/>
    <w:rsid w:val="00377B5E"/>
    <w:rsid w:val="00384D90"/>
    <w:rsid w:val="00384FE8"/>
    <w:rsid w:val="00391406"/>
    <w:rsid w:val="00391DAE"/>
    <w:rsid w:val="0039571D"/>
    <w:rsid w:val="003A1DC4"/>
    <w:rsid w:val="003A6A5F"/>
    <w:rsid w:val="003B05AB"/>
    <w:rsid w:val="003B1968"/>
    <w:rsid w:val="003B5E47"/>
    <w:rsid w:val="003C0EC4"/>
    <w:rsid w:val="003D3821"/>
    <w:rsid w:val="003D4D1C"/>
    <w:rsid w:val="003D4E37"/>
    <w:rsid w:val="003E260D"/>
    <w:rsid w:val="003F5F3A"/>
    <w:rsid w:val="004066D5"/>
    <w:rsid w:val="004102D0"/>
    <w:rsid w:val="0041793A"/>
    <w:rsid w:val="00420797"/>
    <w:rsid w:val="00421E0B"/>
    <w:rsid w:val="00425792"/>
    <w:rsid w:val="00432B43"/>
    <w:rsid w:val="0043427C"/>
    <w:rsid w:val="00436C2B"/>
    <w:rsid w:val="004372B1"/>
    <w:rsid w:val="00443E80"/>
    <w:rsid w:val="004502CC"/>
    <w:rsid w:val="00451DBF"/>
    <w:rsid w:val="00454745"/>
    <w:rsid w:val="00460B84"/>
    <w:rsid w:val="0046412F"/>
    <w:rsid w:val="0046454E"/>
    <w:rsid w:val="00467A96"/>
    <w:rsid w:val="00471DFC"/>
    <w:rsid w:val="00472C2F"/>
    <w:rsid w:val="004803B5"/>
    <w:rsid w:val="00481622"/>
    <w:rsid w:val="00483F11"/>
    <w:rsid w:val="004903C6"/>
    <w:rsid w:val="0049583B"/>
    <w:rsid w:val="00496EA3"/>
    <w:rsid w:val="004A1312"/>
    <w:rsid w:val="004A7BCB"/>
    <w:rsid w:val="004B12E5"/>
    <w:rsid w:val="004B21EA"/>
    <w:rsid w:val="004B4CDD"/>
    <w:rsid w:val="004B53B2"/>
    <w:rsid w:val="004B677C"/>
    <w:rsid w:val="004B699B"/>
    <w:rsid w:val="004C31D0"/>
    <w:rsid w:val="004C5D21"/>
    <w:rsid w:val="004C7287"/>
    <w:rsid w:val="004D0EBB"/>
    <w:rsid w:val="004D31F8"/>
    <w:rsid w:val="004D345C"/>
    <w:rsid w:val="004D6104"/>
    <w:rsid w:val="004D6221"/>
    <w:rsid w:val="004D7D1C"/>
    <w:rsid w:val="004E439F"/>
    <w:rsid w:val="004E4585"/>
    <w:rsid w:val="004E6BEF"/>
    <w:rsid w:val="004E71A9"/>
    <w:rsid w:val="004F07C2"/>
    <w:rsid w:val="004F2A50"/>
    <w:rsid w:val="004F5D03"/>
    <w:rsid w:val="004F77ED"/>
    <w:rsid w:val="00500787"/>
    <w:rsid w:val="0050385F"/>
    <w:rsid w:val="0050615A"/>
    <w:rsid w:val="0050651F"/>
    <w:rsid w:val="00506C14"/>
    <w:rsid w:val="005076E8"/>
    <w:rsid w:val="00510330"/>
    <w:rsid w:val="00511704"/>
    <w:rsid w:val="00511A86"/>
    <w:rsid w:val="00515993"/>
    <w:rsid w:val="0053197F"/>
    <w:rsid w:val="00532551"/>
    <w:rsid w:val="00534583"/>
    <w:rsid w:val="005346AB"/>
    <w:rsid w:val="00534736"/>
    <w:rsid w:val="005377B5"/>
    <w:rsid w:val="00544B50"/>
    <w:rsid w:val="00550C80"/>
    <w:rsid w:val="00552650"/>
    <w:rsid w:val="0055677A"/>
    <w:rsid w:val="00566148"/>
    <w:rsid w:val="00566E69"/>
    <w:rsid w:val="005715B8"/>
    <w:rsid w:val="005801D6"/>
    <w:rsid w:val="00581950"/>
    <w:rsid w:val="00583547"/>
    <w:rsid w:val="00585D85"/>
    <w:rsid w:val="0058650F"/>
    <w:rsid w:val="00595CC2"/>
    <w:rsid w:val="005967EB"/>
    <w:rsid w:val="005A127B"/>
    <w:rsid w:val="005A5CFE"/>
    <w:rsid w:val="005B212A"/>
    <w:rsid w:val="005B2813"/>
    <w:rsid w:val="005B51DF"/>
    <w:rsid w:val="005B7778"/>
    <w:rsid w:val="005C15C8"/>
    <w:rsid w:val="005C329B"/>
    <w:rsid w:val="005C3F73"/>
    <w:rsid w:val="005D0668"/>
    <w:rsid w:val="005D2841"/>
    <w:rsid w:val="005D409C"/>
    <w:rsid w:val="005D5481"/>
    <w:rsid w:val="005D6137"/>
    <w:rsid w:val="005E4C5D"/>
    <w:rsid w:val="005F004A"/>
    <w:rsid w:val="005F17F2"/>
    <w:rsid w:val="005F2B09"/>
    <w:rsid w:val="005F4122"/>
    <w:rsid w:val="005F6D1E"/>
    <w:rsid w:val="00600452"/>
    <w:rsid w:val="00603FC7"/>
    <w:rsid w:val="0060713B"/>
    <w:rsid w:val="00612A57"/>
    <w:rsid w:val="006132BD"/>
    <w:rsid w:val="00613DB5"/>
    <w:rsid w:val="00617133"/>
    <w:rsid w:val="006243E9"/>
    <w:rsid w:val="00631D7C"/>
    <w:rsid w:val="00633CA2"/>
    <w:rsid w:val="00635693"/>
    <w:rsid w:val="00636A68"/>
    <w:rsid w:val="00636E84"/>
    <w:rsid w:val="00640167"/>
    <w:rsid w:val="00644DF3"/>
    <w:rsid w:val="006508B9"/>
    <w:rsid w:val="006557FD"/>
    <w:rsid w:val="00661FC3"/>
    <w:rsid w:val="006641B8"/>
    <w:rsid w:val="00672375"/>
    <w:rsid w:val="00672EC9"/>
    <w:rsid w:val="006805B9"/>
    <w:rsid w:val="00683405"/>
    <w:rsid w:val="00684E59"/>
    <w:rsid w:val="006976D3"/>
    <w:rsid w:val="006A205F"/>
    <w:rsid w:val="006A32F2"/>
    <w:rsid w:val="006A3FC9"/>
    <w:rsid w:val="006B15F6"/>
    <w:rsid w:val="006B6BA9"/>
    <w:rsid w:val="006C12B1"/>
    <w:rsid w:val="006C1C1F"/>
    <w:rsid w:val="006C242A"/>
    <w:rsid w:val="006C3534"/>
    <w:rsid w:val="006C398A"/>
    <w:rsid w:val="006C5232"/>
    <w:rsid w:val="006D0111"/>
    <w:rsid w:val="006D0F4F"/>
    <w:rsid w:val="006D52C3"/>
    <w:rsid w:val="006E2E4C"/>
    <w:rsid w:val="006E4F62"/>
    <w:rsid w:val="006E64A5"/>
    <w:rsid w:val="006E776F"/>
    <w:rsid w:val="006E7E7B"/>
    <w:rsid w:val="006F1F57"/>
    <w:rsid w:val="006F27E9"/>
    <w:rsid w:val="006F2CB1"/>
    <w:rsid w:val="006F42F2"/>
    <w:rsid w:val="006F562D"/>
    <w:rsid w:val="006F5A17"/>
    <w:rsid w:val="006F63DE"/>
    <w:rsid w:val="006F6775"/>
    <w:rsid w:val="007015E5"/>
    <w:rsid w:val="00701D02"/>
    <w:rsid w:val="007030CC"/>
    <w:rsid w:val="00703C3A"/>
    <w:rsid w:val="00704176"/>
    <w:rsid w:val="00706A49"/>
    <w:rsid w:val="00710192"/>
    <w:rsid w:val="0071055D"/>
    <w:rsid w:val="007122D1"/>
    <w:rsid w:val="007123D1"/>
    <w:rsid w:val="007137C5"/>
    <w:rsid w:val="007144DC"/>
    <w:rsid w:val="00714A3D"/>
    <w:rsid w:val="007179AC"/>
    <w:rsid w:val="00723D4F"/>
    <w:rsid w:val="00725EA0"/>
    <w:rsid w:val="00726A47"/>
    <w:rsid w:val="00731408"/>
    <w:rsid w:val="007339FD"/>
    <w:rsid w:val="00733CE7"/>
    <w:rsid w:val="00734D54"/>
    <w:rsid w:val="00735225"/>
    <w:rsid w:val="007353AC"/>
    <w:rsid w:val="00744CA4"/>
    <w:rsid w:val="00745B81"/>
    <w:rsid w:val="00747387"/>
    <w:rsid w:val="00752344"/>
    <w:rsid w:val="0075246A"/>
    <w:rsid w:val="00755392"/>
    <w:rsid w:val="007579E1"/>
    <w:rsid w:val="00760920"/>
    <w:rsid w:val="007631F3"/>
    <w:rsid w:val="00766F70"/>
    <w:rsid w:val="00767441"/>
    <w:rsid w:val="00770838"/>
    <w:rsid w:val="007718B7"/>
    <w:rsid w:val="00775D63"/>
    <w:rsid w:val="007845D2"/>
    <w:rsid w:val="00792A18"/>
    <w:rsid w:val="00793928"/>
    <w:rsid w:val="00795A6E"/>
    <w:rsid w:val="007962E8"/>
    <w:rsid w:val="00797A7F"/>
    <w:rsid w:val="007A630C"/>
    <w:rsid w:val="007A67C8"/>
    <w:rsid w:val="007B22FA"/>
    <w:rsid w:val="007B2765"/>
    <w:rsid w:val="007C1749"/>
    <w:rsid w:val="007C1D7B"/>
    <w:rsid w:val="007D0D38"/>
    <w:rsid w:val="007D1294"/>
    <w:rsid w:val="007D373D"/>
    <w:rsid w:val="007D4B91"/>
    <w:rsid w:val="007D5A2A"/>
    <w:rsid w:val="007D7289"/>
    <w:rsid w:val="007D7929"/>
    <w:rsid w:val="007E0047"/>
    <w:rsid w:val="007E17A7"/>
    <w:rsid w:val="007E1B52"/>
    <w:rsid w:val="007F30FB"/>
    <w:rsid w:val="007F31D7"/>
    <w:rsid w:val="007F352E"/>
    <w:rsid w:val="007F3989"/>
    <w:rsid w:val="007F5492"/>
    <w:rsid w:val="007F6125"/>
    <w:rsid w:val="007F6F0B"/>
    <w:rsid w:val="00804FD9"/>
    <w:rsid w:val="00811B49"/>
    <w:rsid w:val="008134CF"/>
    <w:rsid w:val="008144D4"/>
    <w:rsid w:val="008343A1"/>
    <w:rsid w:val="0083526A"/>
    <w:rsid w:val="00835A39"/>
    <w:rsid w:val="00836030"/>
    <w:rsid w:val="0083709B"/>
    <w:rsid w:val="00837C08"/>
    <w:rsid w:val="008443FE"/>
    <w:rsid w:val="0084541D"/>
    <w:rsid w:val="00847508"/>
    <w:rsid w:val="008531F3"/>
    <w:rsid w:val="00853F0A"/>
    <w:rsid w:val="00860937"/>
    <w:rsid w:val="00861275"/>
    <w:rsid w:val="00861A82"/>
    <w:rsid w:val="0086562B"/>
    <w:rsid w:val="00870B4C"/>
    <w:rsid w:val="0087511B"/>
    <w:rsid w:val="008772CA"/>
    <w:rsid w:val="00881C3F"/>
    <w:rsid w:val="00882466"/>
    <w:rsid w:val="008837FF"/>
    <w:rsid w:val="00886792"/>
    <w:rsid w:val="00890CC9"/>
    <w:rsid w:val="008917CC"/>
    <w:rsid w:val="00896F0A"/>
    <w:rsid w:val="00897C12"/>
    <w:rsid w:val="008A09B8"/>
    <w:rsid w:val="008A0E42"/>
    <w:rsid w:val="008A1D3C"/>
    <w:rsid w:val="008A62D7"/>
    <w:rsid w:val="008B3909"/>
    <w:rsid w:val="008B6BD1"/>
    <w:rsid w:val="008C27F7"/>
    <w:rsid w:val="008C757A"/>
    <w:rsid w:val="008D2EE3"/>
    <w:rsid w:val="008D578D"/>
    <w:rsid w:val="008D74CF"/>
    <w:rsid w:val="008E07B7"/>
    <w:rsid w:val="008E39B4"/>
    <w:rsid w:val="008F2397"/>
    <w:rsid w:val="008F3B9C"/>
    <w:rsid w:val="008F704F"/>
    <w:rsid w:val="009013F0"/>
    <w:rsid w:val="00903EE3"/>
    <w:rsid w:val="0090426B"/>
    <w:rsid w:val="0090571D"/>
    <w:rsid w:val="00906BDF"/>
    <w:rsid w:val="00907FB1"/>
    <w:rsid w:val="009103F5"/>
    <w:rsid w:val="00910541"/>
    <w:rsid w:val="00911549"/>
    <w:rsid w:val="00913CBD"/>
    <w:rsid w:val="00913F9B"/>
    <w:rsid w:val="00914865"/>
    <w:rsid w:val="00914A35"/>
    <w:rsid w:val="00916C85"/>
    <w:rsid w:val="00921FC1"/>
    <w:rsid w:val="009267FF"/>
    <w:rsid w:val="0092764E"/>
    <w:rsid w:val="0093039F"/>
    <w:rsid w:val="00930681"/>
    <w:rsid w:val="00930906"/>
    <w:rsid w:val="009403B9"/>
    <w:rsid w:val="009450C1"/>
    <w:rsid w:val="00947FA4"/>
    <w:rsid w:val="00950BEC"/>
    <w:rsid w:val="00951625"/>
    <w:rsid w:val="00961AA4"/>
    <w:rsid w:val="00964420"/>
    <w:rsid w:val="00965915"/>
    <w:rsid w:val="00966621"/>
    <w:rsid w:val="00966A5B"/>
    <w:rsid w:val="0096702B"/>
    <w:rsid w:val="00972100"/>
    <w:rsid w:val="009755CD"/>
    <w:rsid w:val="00976177"/>
    <w:rsid w:val="00980E9E"/>
    <w:rsid w:val="00992317"/>
    <w:rsid w:val="0099783B"/>
    <w:rsid w:val="009A11C6"/>
    <w:rsid w:val="009A4A9B"/>
    <w:rsid w:val="009A69F5"/>
    <w:rsid w:val="009A6BA6"/>
    <w:rsid w:val="009B3134"/>
    <w:rsid w:val="009B7463"/>
    <w:rsid w:val="009C19BF"/>
    <w:rsid w:val="009C26A7"/>
    <w:rsid w:val="009C5E63"/>
    <w:rsid w:val="009C6833"/>
    <w:rsid w:val="009D5369"/>
    <w:rsid w:val="009D6C49"/>
    <w:rsid w:val="009E2285"/>
    <w:rsid w:val="009E3503"/>
    <w:rsid w:val="009E7C56"/>
    <w:rsid w:val="009F2C7B"/>
    <w:rsid w:val="009F2D9F"/>
    <w:rsid w:val="009F5972"/>
    <w:rsid w:val="009F65CC"/>
    <w:rsid w:val="00A05266"/>
    <w:rsid w:val="00A1616E"/>
    <w:rsid w:val="00A23ED2"/>
    <w:rsid w:val="00A301F3"/>
    <w:rsid w:val="00A304A9"/>
    <w:rsid w:val="00A31E35"/>
    <w:rsid w:val="00A339CD"/>
    <w:rsid w:val="00A36865"/>
    <w:rsid w:val="00A37920"/>
    <w:rsid w:val="00A40316"/>
    <w:rsid w:val="00A45AB2"/>
    <w:rsid w:val="00A45C0F"/>
    <w:rsid w:val="00A4774A"/>
    <w:rsid w:val="00A54671"/>
    <w:rsid w:val="00A558A3"/>
    <w:rsid w:val="00A57AC9"/>
    <w:rsid w:val="00A6281A"/>
    <w:rsid w:val="00A668C9"/>
    <w:rsid w:val="00A67390"/>
    <w:rsid w:val="00A72154"/>
    <w:rsid w:val="00A72FCF"/>
    <w:rsid w:val="00A77475"/>
    <w:rsid w:val="00A84E6C"/>
    <w:rsid w:val="00A86744"/>
    <w:rsid w:val="00A923CA"/>
    <w:rsid w:val="00A94710"/>
    <w:rsid w:val="00AA0E26"/>
    <w:rsid w:val="00AA143E"/>
    <w:rsid w:val="00AA1C2B"/>
    <w:rsid w:val="00AA3D77"/>
    <w:rsid w:val="00AA61C2"/>
    <w:rsid w:val="00AB490F"/>
    <w:rsid w:val="00AB6B99"/>
    <w:rsid w:val="00AB7384"/>
    <w:rsid w:val="00AC1E49"/>
    <w:rsid w:val="00AC254E"/>
    <w:rsid w:val="00AC3B46"/>
    <w:rsid w:val="00AC50F9"/>
    <w:rsid w:val="00AD31AA"/>
    <w:rsid w:val="00AD407E"/>
    <w:rsid w:val="00AD480A"/>
    <w:rsid w:val="00AD58BB"/>
    <w:rsid w:val="00AD6A65"/>
    <w:rsid w:val="00AD7FB1"/>
    <w:rsid w:val="00AE499B"/>
    <w:rsid w:val="00AE7950"/>
    <w:rsid w:val="00AF0FCC"/>
    <w:rsid w:val="00AF4283"/>
    <w:rsid w:val="00AF4E94"/>
    <w:rsid w:val="00B0506E"/>
    <w:rsid w:val="00B051AB"/>
    <w:rsid w:val="00B05F60"/>
    <w:rsid w:val="00B12D24"/>
    <w:rsid w:val="00B21404"/>
    <w:rsid w:val="00B223EE"/>
    <w:rsid w:val="00B226BD"/>
    <w:rsid w:val="00B2438B"/>
    <w:rsid w:val="00B3128D"/>
    <w:rsid w:val="00B31DDA"/>
    <w:rsid w:val="00B3339C"/>
    <w:rsid w:val="00B340D3"/>
    <w:rsid w:val="00B3560D"/>
    <w:rsid w:val="00B43040"/>
    <w:rsid w:val="00B4415D"/>
    <w:rsid w:val="00B50C28"/>
    <w:rsid w:val="00B565DC"/>
    <w:rsid w:val="00B57F43"/>
    <w:rsid w:val="00B6509D"/>
    <w:rsid w:val="00B654C6"/>
    <w:rsid w:val="00B7191C"/>
    <w:rsid w:val="00B72A82"/>
    <w:rsid w:val="00B74AE3"/>
    <w:rsid w:val="00B74E9C"/>
    <w:rsid w:val="00B75923"/>
    <w:rsid w:val="00B7657D"/>
    <w:rsid w:val="00B836C1"/>
    <w:rsid w:val="00B8706E"/>
    <w:rsid w:val="00B91948"/>
    <w:rsid w:val="00BA31F3"/>
    <w:rsid w:val="00BA484A"/>
    <w:rsid w:val="00BA51D4"/>
    <w:rsid w:val="00BA55DD"/>
    <w:rsid w:val="00BA6824"/>
    <w:rsid w:val="00BB0387"/>
    <w:rsid w:val="00BB7096"/>
    <w:rsid w:val="00BC3E05"/>
    <w:rsid w:val="00BC4A6A"/>
    <w:rsid w:val="00BC7E79"/>
    <w:rsid w:val="00BD61AE"/>
    <w:rsid w:val="00BD62FD"/>
    <w:rsid w:val="00BE4CC7"/>
    <w:rsid w:val="00BE5E78"/>
    <w:rsid w:val="00BE6444"/>
    <w:rsid w:val="00BF2341"/>
    <w:rsid w:val="00BF5DD3"/>
    <w:rsid w:val="00BF6D2C"/>
    <w:rsid w:val="00C0398A"/>
    <w:rsid w:val="00C03AD5"/>
    <w:rsid w:val="00C071F3"/>
    <w:rsid w:val="00C15717"/>
    <w:rsid w:val="00C31A1B"/>
    <w:rsid w:val="00C33A84"/>
    <w:rsid w:val="00C359C1"/>
    <w:rsid w:val="00C37776"/>
    <w:rsid w:val="00C41BC3"/>
    <w:rsid w:val="00C42CBA"/>
    <w:rsid w:val="00C47A10"/>
    <w:rsid w:val="00C61628"/>
    <w:rsid w:val="00C64046"/>
    <w:rsid w:val="00C75643"/>
    <w:rsid w:val="00C761B9"/>
    <w:rsid w:val="00C80F1A"/>
    <w:rsid w:val="00C82312"/>
    <w:rsid w:val="00C913FF"/>
    <w:rsid w:val="00C95889"/>
    <w:rsid w:val="00CA1C36"/>
    <w:rsid w:val="00CA35D5"/>
    <w:rsid w:val="00CA759D"/>
    <w:rsid w:val="00CA7971"/>
    <w:rsid w:val="00CA7DC5"/>
    <w:rsid w:val="00CA7EF9"/>
    <w:rsid w:val="00CB049B"/>
    <w:rsid w:val="00CB30CE"/>
    <w:rsid w:val="00CB3248"/>
    <w:rsid w:val="00CB7379"/>
    <w:rsid w:val="00CB7EF4"/>
    <w:rsid w:val="00CD4943"/>
    <w:rsid w:val="00CD5B43"/>
    <w:rsid w:val="00CE2227"/>
    <w:rsid w:val="00CE38DE"/>
    <w:rsid w:val="00CE3D79"/>
    <w:rsid w:val="00CE4E7C"/>
    <w:rsid w:val="00CE724B"/>
    <w:rsid w:val="00CF161A"/>
    <w:rsid w:val="00CF2926"/>
    <w:rsid w:val="00CF6691"/>
    <w:rsid w:val="00D05D46"/>
    <w:rsid w:val="00D10096"/>
    <w:rsid w:val="00D11424"/>
    <w:rsid w:val="00D1268F"/>
    <w:rsid w:val="00D15CE7"/>
    <w:rsid w:val="00D164B9"/>
    <w:rsid w:val="00D17240"/>
    <w:rsid w:val="00D20172"/>
    <w:rsid w:val="00D2542C"/>
    <w:rsid w:val="00D257AA"/>
    <w:rsid w:val="00D337C2"/>
    <w:rsid w:val="00D371E2"/>
    <w:rsid w:val="00D3740B"/>
    <w:rsid w:val="00D409D4"/>
    <w:rsid w:val="00D40A27"/>
    <w:rsid w:val="00D40B6C"/>
    <w:rsid w:val="00D43D69"/>
    <w:rsid w:val="00D46B90"/>
    <w:rsid w:val="00D46FCF"/>
    <w:rsid w:val="00D5066B"/>
    <w:rsid w:val="00D508EB"/>
    <w:rsid w:val="00D52430"/>
    <w:rsid w:val="00D54B37"/>
    <w:rsid w:val="00D61649"/>
    <w:rsid w:val="00D6330D"/>
    <w:rsid w:val="00D647A3"/>
    <w:rsid w:val="00D822C1"/>
    <w:rsid w:val="00D8314E"/>
    <w:rsid w:val="00D85F3F"/>
    <w:rsid w:val="00D9033F"/>
    <w:rsid w:val="00D90384"/>
    <w:rsid w:val="00D94686"/>
    <w:rsid w:val="00D97C1A"/>
    <w:rsid w:val="00DA43BB"/>
    <w:rsid w:val="00DA7947"/>
    <w:rsid w:val="00DB1EC7"/>
    <w:rsid w:val="00DB27CE"/>
    <w:rsid w:val="00DB4286"/>
    <w:rsid w:val="00DC06E3"/>
    <w:rsid w:val="00DC12D8"/>
    <w:rsid w:val="00DC1588"/>
    <w:rsid w:val="00DC1E4D"/>
    <w:rsid w:val="00DC38D0"/>
    <w:rsid w:val="00DC5EA8"/>
    <w:rsid w:val="00DC6075"/>
    <w:rsid w:val="00DC76B0"/>
    <w:rsid w:val="00DD19F2"/>
    <w:rsid w:val="00DE1C45"/>
    <w:rsid w:val="00DE2A0F"/>
    <w:rsid w:val="00DE2F5A"/>
    <w:rsid w:val="00DE639C"/>
    <w:rsid w:val="00DE6740"/>
    <w:rsid w:val="00DE77F4"/>
    <w:rsid w:val="00DE78EA"/>
    <w:rsid w:val="00DE7B6B"/>
    <w:rsid w:val="00DF12C9"/>
    <w:rsid w:val="00DF1389"/>
    <w:rsid w:val="00DF20D1"/>
    <w:rsid w:val="00DF2185"/>
    <w:rsid w:val="00DF6528"/>
    <w:rsid w:val="00DF6681"/>
    <w:rsid w:val="00E074C6"/>
    <w:rsid w:val="00E10C5A"/>
    <w:rsid w:val="00E20F77"/>
    <w:rsid w:val="00E23DCC"/>
    <w:rsid w:val="00E30732"/>
    <w:rsid w:val="00E32905"/>
    <w:rsid w:val="00E34B1F"/>
    <w:rsid w:val="00E354D1"/>
    <w:rsid w:val="00E47924"/>
    <w:rsid w:val="00E504B7"/>
    <w:rsid w:val="00E5129C"/>
    <w:rsid w:val="00E51BCF"/>
    <w:rsid w:val="00E54C46"/>
    <w:rsid w:val="00E55400"/>
    <w:rsid w:val="00E65C54"/>
    <w:rsid w:val="00E66902"/>
    <w:rsid w:val="00E71C09"/>
    <w:rsid w:val="00E80E56"/>
    <w:rsid w:val="00E816ED"/>
    <w:rsid w:val="00E82F79"/>
    <w:rsid w:val="00E86B33"/>
    <w:rsid w:val="00E9478B"/>
    <w:rsid w:val="00E94DBA"/>
    <w:rsid w:val="00E95723"/>
    <w:rsid w:val="00E977CA"/>
    <w:rsid w:val="00E97EE7"/>
    <w:rsid w:val="00EA50E3"/>
    <w:rsid w:val="00EA51AD"/>
    <w:rsid w:val="00EA73A8"/>
    <w:rsid w:val="00EA7C1B"/>
    <w:rsid w:val="00EB2077"/>
    <w:rsid w:val="00EB48E6"/>
    <w:rsid w:val="00EB4C0E"/>
    <w:rsid w:val="00EB683D"/>
    <w:rsid w:val="00EB683E"/>
    <w:rsid w:val="00EC2228"/>
    <w:rsid w:val="00EC3AE8"/>
    <w:rsid w:val="00EC575E"/>
    <w:rsid w:val="00EC59CF"/>
    <w:rsid w:val="00EC7BF8"/>
    <w:rsid w:val="00ED05F6"/>
    <w:rsid w:val="00ED3620"/>
    <w:rsid w:val="00ED47AE"/>
    <w:rsid w:val="00ED5BC0"/>
    <w:rsid w:val="00EE51D1"/>
    <w:rsid w:val="00EE644A"/>
    <w:rsid w:val="00EF08C9"/>
    <w:rsid w:val="00EF6BDA"/>
    <w:rsid w:val="00F03345"/>
    <w:rsid w:val="00F03E05"/>
    <w:rsid w:val="00F20D1E"/>
    <w:rsid w:val="00F21D9F"/>
    <w:rsid w:val="00F236BE"/>
    <w:rsid w:val="00F26CF2"/>
    <w:rsid w:val="00F27E86"/>
    <w:rsid w:val="00F30E1A"/>
    <w:rsid w:val="00F37194"/>
    <w:rsid w:val="00F403D4"/>
    <w:rsid w:val="00F41AB1"/>
    <w:rsid w:val="00F43514"/>
    <w:rsid w:val="00F4372E"/>
    <w:rsid w:val="00F43C37"/>
    <w:rsid w:val="00F5196C"/>
    <w:rsid w:val="00F53AC6"/>
    <w:rsid w:val="00F550EC"/>
    <w:rsid w:val="00F551D1"/>
    <w:rsid w:val="00F56660"/>
    <w:rsid w:val="00F63419"/>
    <w:rsid w:val="00F66C41"/>
    <w:rsid w:val="00F67D57"/>
    <w:rsid w:val="00F718E4"/>
    <w:rsid w:val="00F74E89"/>
    <w:rsid w:val="00F754E7"/>
    <w:rsid w:val="00F7630D"/>
    <w:rsid w:val="00F80371"/>
    <w:rsid w:val="00F82325"/>
    <w:rsid w:val="00F83A93"/>
    <w:rsid w:val="00F858E8"/>
    <w:rsid w:val="00F93AB9"/>
    <w:rsid w:val="00F943BE"/>
    <w:rsid w:val="00F94BDA"/>
    <w:rsid w:val="00F97F3C"/>
    <w:rsid w:val="00FA0CE5"/>
    <w:rsid w:val="00FA5223"/>
    <w:rsid w:val="00FA6053"/>
    <w:rsid w:val="00FA707E"/>
    <w:rsid w:val="00FB2E64"/>
    <w:rsid w:val="00FB4A6D"/>
    <w:rsid w:val="00FB694A"/>
    <w:rsid w:val="00FC1BD8"/>
    <w:rsid w:val="00FC29BD"/>
    <w:rsid w:val="00FC55AA"/>
    <w:rsid w:val="00FC6AFC"/>
    <w:rsid w:val="00FD0E3A"/>
    <w:rsid w:val="00FD3BEC"/>
    <w:rsid w:val="00FE1639"/>
    <w:rsid w:val="00FE2D87"/>
    <w:rsid w:val="00FE72A1"/>
    <w:rsid w:val="00FF020A"/>
    <w:rsid w:val="00FF1F68"/>
    <w:rsid w:val="00FF2152"/>
    <w:rsid w:val="00FF41F6"/>
    <w:rsid w:val="00FF51B4"/>
    <w:rsid w:val="00FF54DA"/>
    <w:rsid w:val="00FF65D0"/>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71"/>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uiPriority w:val="9"/>
    <w:unhideWhenUsed/>
    <w:qFormat/>
    <w:rsid w:val="00B22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7971"/>
    <w:pPr>
      <w:keepNext/>
      <w:spacing w:before="60" w:after="60" w:line="360" w:lineRule="exact"/>
      <w:ind w:firstLine="720"/>
      <w:jc w:val="both"/>
      <w:outlineLvl w:val="2"/>
    </w:pPr>
    <w:rPr>
      <w:i/>
      <w:sz w:val="28"/>
    </w:rPr>
  </w:style>
  <w:style w:type="paragraph" w:styleId="Heading5">
    <w:name w:val="heading 5"/>
    <w:basedOn w:val="Normal"/>
    <w:next w:val="Normal"/>
    <w:link w:val="Heading5Char"/>
    <w:uiPriority w:val="9"/>
    <w:semiHidden/>
    <w:unhideWhenUsed/>
    <w:qFormat/>
    <w:rsid w:val="003B05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7971"/>
    <w:rPr>
      <w:rFonts w:ascii=".VnTime" w:eastAsia="Times New Roman" w:hAnsi=".VnTime" w:cs="Times New Roman"/>
      <w:i/>
      <w:sz w:val="28"/>
      <w:szCs w:val="20"/>
    </w:rPr>
  </w:style>
  <w:style w:type="paragraph" w:styleId="Footer">
    <w:name w:val="footer"/>
    <w:basedOn w:val="Normal"/>
    <w:link w:val="FooterChar"/>
    <w:uiPriority w:val="99"/>
    <w:rsid w:val="00CA7971"/>
    <w:pPr>
      <w:tabs>
        <w:tab w:val="center" w:pos="4320"/>
        <w:tab w:val="right" w:pos="8640"/>
      </w:tabs>
    </w:pPr>
  </w:style>
  <w:style w:type="character" w:customStyle="1" w:styleId="FooterChar">
    <w:name w:val="Footer Char"/>
    <w:basedOn w:val="DefaultParagraphFont"/>
    <w:link w:val="Footer"/>
    <w:uiPriority w:val="99"/>
    <w:rsid w:val="00CA7971"/>
    <w:rPr>
      <w:rFonts w:ascii=".VnTime" w:eastAsia="Times New Roman" w:hAnsi=".VnTime" w:cs="Times New Roman"/>
      <w:sz w:val="24"/>
      <w:szCs w:val="20"/>
    </w:rPr>
  </w:style>
  <w:style w:type="character" w:styleId="PageNumber">
    <w:name w:val="page number"/>
    <w:basedOn w:val="DefaultParagraphFont"/>
    <w:rsid w:val="00CA7971"/>
  </w:style>
  <w:style w:type="paragraph" w:styleId="BodyText">
    <w:name w:val="Body Text"/>
    <w:basedOn w:val="Normal"/>
    <w:link w:val="BodyTextChar"/>
    <w:rsid w:val="00CA7971"/>
    <w:pPr>
      <w:widowControl w:val="0"/>
      <w:spacing w:before="60" w:after="60" w:line="380" w:lineRule="exact"/>
      <w:jc w:val="both"/>
    </w:pPr>
    <w:rPr>
      <w:sz w:val="28"/>
    </w:rPr>
  </w:style>
  <w:style w:type="character" w:customStyle="1" w:styleId="BodyTextChar">
    <w:name w:val="Body Text Char"/>
    <w:basedOn w:val="DefaultParagraphFont"/>
    <w:link w:val="BodyText"/>
    <w:rsid w:val="00CA7971"/>
    <w:rPr>
      <w:rFonts w:ascii=".VnTime" w:eastAsia="Times New Roman" w:hAnsi=".VnTime" w:cs="Times New Roman"/>
      <w:sz w:val="28"/>
      <w:szCs w:val="20"/>
    </w:rPr>
  </w:style>
  <w:style w:type="paragraph" w:styleId="NormalWeb">
    <w:name w:val="Normal (Web)"/>
    <w:basedOn w:val="Normal"/>
    <w:rsid w:val="00CA7971"/>
    <w:pPr>
      <w:spacing w:before="120" w:after="240" w:line="360" w:lineRule="atLeast"/>
    </w:pPr>
    <w:rPr>
      <w:rFonts w:ascii="Times New Roman" w:hAnsi="Times New Roman"/>
      <w:sz w:val="29"/>
      <w:szCs w:val="29"/>
    </w:rPr>
  </w:style>
  <w:style w:type="character" w:styleId="Hyperlink">
    <w:name w:val="Hyperlink"/>
    <w:basedOn w:val="DefaultParagraphFont"/>
    <w:uiPriority w:val="99"/>
    <w:rsid w:val="00CA7971"/>
    <w:rPr>
      <w:color w:val="0000FF"/>
      <w:u w:val="single"/>
    </w:rPr>
  </w:style>
  <w:style w:type="paragraph" w:styleId="BodyTextIndent3">
    <w:name w:val="Body Text Indent 3"/>
    <w:basedOn w:val="Normal"/>
    <w:link w:val="BodyTextIndent3Char"/>
    <w:uiPriority w:val="99"/>
    <w:semiHidden/>
    <w:unhideWhenUsed/>
    <w:rsid w:val="00D257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7AA"/>
    <w:rPr>
      <w:rFonts w:ascii=".VnTime" w:eastAsia="Times New Roman" w:hAnsi=".VnTime" w:cs="Times New Roman"/>
      <w:sz w:val="16"/>
      <w:szCs w:val="16"/>
    </w:rPr>
  </w:style>
  <w:style w:type="paragraph" w:styleId="ListParagraph">
    <w:name w:val="List Paragraph"/>
    <w:basedOn w:val="Normal"/>
    <w:uiPriority w:val="34"/>
    <w:qFormat/>
    <w:rsid w:val="00966A5B"/>
    <w:pPr>
      <w:ind w:left="720"/>
      <w:contextualSpacing/>
    </w:pPr>
  </w:style>
  <w:style w:type="paragraph" w:styleId="Header">
    <w:name w:val="header"/>
    <w:basedOn w:val="Normal"/>
    <w:link w:val="HeaderChar"/>
    <w:uiPriority w:val="99"/>
    <w:unhideWhenUsed/>
    <w:rsid w:val="00767441"/>
    <w:pPr>
      <w:tabs>
        <w:tab w:val="center" w:pos="4680"/>
        <w:tab w:val="right" w:pos="9360"/>
      </w:tabs>
    </w:pPr>
  </w:style>
  <w:style w:type="character" w:customStyle="1" w:styleId="HeaderChar">
    <w:name w:val="Header Char"/>
    <w:basedOn w:val="DefaultParagraphFont"/>
    <w:link w:val="Header"/>
    <w:uiPriority w:val="99"/>
    <w:rsid w:val="00767441"/>
    <w:rPr>
      <w:rFonts w:ascii=".VnTime" w:eastAsia="Times New Roman" w:hAnsi=".VnTime" w:cs="Times New Roman"/>
      <w:sz w:val="24"/>
      <w:szCs w:val="20"/>
    </w:rPr>
  </w:style>
  <w:style w:type="character" w:customStyle="1" w:styleId="Heading2Char">
    <w:name w:val="Heading 2 Char"/>
    <w:basedOn w:val="DefaultParagraphFont"/>
    <w:link w:val="Heading2"/>
    <w:uiPriority w:val="9"/>
    <w:rsid w:val="00B223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B05AB"/>
    <w:rPr>
      <w:rFonts w:asciiTheme="majorHAnsi" w:eastAsiaTheme="majorEastAsia" w:hAnsiTheme="majorHAnsi" w:cstheme="majorBidi"/>
      <w:color w:val="243F60" w:themeColor="accent1" w:themeShade="7F"/>
      <w:sz w:val="24"/>
      <w:szCs w:val="20"/>
    </w:rPr>
  </w:style>
  <w:style w:type="paragraph" w:styleId="DocumentMap">
    <w:name w:val="Document Map"/>
    <w:basedOn w:val="Normal"/>
    <w:link w:val="DocumentMapChar"/>
    <w:uiPriority w:val="99"/>
    <w:semiHidden/>
    <w:unhideWhenUsed/>
    <w:rsid w:val="00515993"/>
    <w:rPr>
      <w:rFonts w:ascii="Tahoma" w:hAnsi="Tahoma" w:cs="Tahoma"/>
      <w:sz w:val="16"/>
      <w:szCs w:val="16"/>
    </w:rPr>
  </w:style>
  <w:style w:type="character" w:customStyle="1" w:styleId="DocumentMapChar">
    <w:name w:val="Document Map Char"/>
    <w:basedOn w:val="DefaultParagraphFont"/>
    <w:link w:val="DocumentMap"/>
    <w:uiPriority w:val="99"/>
    <w:semiHidden/>
    <w:rsid w:val="00515993"/>
    <w:rPr>
      <w:rFonts w:ascii="Tahoma" w:eastAsia="Times New Roman" w:hAnsi="Tahoma" w:cs="Tahoma"/>
      <w:sz w:val="16"/>
      <w:szCs w:val="16"/>
    </w:rPr>
  </w:style>
  <w:style w:type="character" w:customStyle="1" w:styleId="normal-h">
    <w:name w:val="normal-h"/>
    <w:basedOn w:val="DefaultParagraphFont"/>
    <w:rsid w:val="005D6137"/>
  </w:style>
  <w:style w:type="paragraph" w:customStyle="1" w:styleId="normal-p">
    <w:name w:val="normal-p"/>
    <w:basedOn w:val="Normal"/>
    <w:semiHidden/>
    <w:rsid w:val="00115023"/>
    <w:rPr>
      <w:rFonts w:ascii="Times New Roman" w:hAnsi="Times New Roman"/>
      <w:sz w:val="20"/>
    </w:rPr>
  </w:style>
  <w:style w:type="table" w:styleId="TableGrid">
    <w:name w:val="Table Grid"/>
    <w:basedOn w:val="TableNormal"/>
    <w:rsid w:val="00835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0384"/>
    <w:rPr>
      <w:color w:val="3B435B"/>
      <w:u w:val="single"/>
    </w:rPr>
  </w:style>
  <w:style w:type="paragraph" w:customStyle="1" w:styleId="xl64">
    <w:name w:val="xl6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5">
    <w:name w:val="xl65"/>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6">
    <w:name w:val="xl66"/>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67">
    <w:name w:val="xl67"/>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68">
    <w:name w:val="xl6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69">
    <w:name w:val="xl69"/>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70">
    <w:name w:val="xl70"/>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1">
    <w:name w:val="xl7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72">
    <w:name w:val="xl72"/>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3">
    <w:name w:val="xl7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4">
    <w:name w:val="xl7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5">
    <w:name w:val="xl75"/>
    <w:basedOn w:val="Normal"/>
    <w:rsid w:val="00D90384"/>
    <w:pPr>
      <w:spacing w:before="100" w:beforeAutospacing="1" w:after="100" w:afterAutospacing="1"/>
      <w:textAlignment w:val="center"/>
    </w:pPr>
    <w:rPr>
      <w:rFonts w:ascii="Times New Roman" w:hAnsi="Times New Roman"/>
      <w:szCs w:val="24"/>
    </w:rPr>
  </w:style>
  <w:style w:type="paragraph" w:customStyle="1" w:styleId="xl76">
    <w:name w:val="xl76"/>
    <w:basedOn w:val="Normal"/>
    <w:rsid w:val="00D90384"/>
    <w:pPr>
      <w:spacing w:before="100" w:beforeAutospacing="1" w:after="100" w:afterAutospacing="1"/>
      <w:jc w:val="center"/>
      <w:textAlignment w:val="center"/>
    </w:pPr>
    <w:rPr>
      <w:rFonts w:ascii="Times New Roman" w:hAnsi="Times New Roman"/>
      <w:szCs w:val="24"/>
    </w:rPr>
  </w:style>
  <w:style w:type="paragraph" w:customStyle="1" w:styleId="xl77">
    <w:name w:val="xl77"/>
    <w:basedOn w:val="Normal"/>
    <w:rsid w:val="00D90384"/>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0">
    <w:name w:val="xl80"/>
    <w:basedOn w:val="Normal"/>
    <w:rsid w:val="00D90384"/>
    <w:pPr>
      <w:spacing w:before="100" w:beforeAutospacing="1" w:after="100" w:afterAutospacing="1"/>
      <w:textAlignment w:val="center"/>
    </w:pPr>
    <w:rPr>
      <w:rFonts w:ascii="Times New Roman" w:hAnsi="Times New Roman"/>
      <w:color w:val="0070C0"/>
      <w:szCs w:val="24"/>
    </w:rPr>
  </w:style>
  <w:style w:type="paragraph" w:customStyle="1" w:styleId="xl81">
    <w:name w:val="xl8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0"/>
    </w:rPr>
  </w:style>
  <w:style w:type="paragraph" w:customStyle="1" w:styleId="xl82">
    <w:name w:val="xl82"/>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Cs w:val="24"/>
    </w:rPr>
  </w:style>
  <w:style w:type="paragraph" w:customStyle="1" w:styleId="xl83">
    <w:name w:val="xl83"/>
    <w:basedOn w:val="Normal"/>
    <w:rsid w:val="00D90384"/>
    <w:pPr>
      <w:spacing w:before="100" w:beforeAutospacing="1" w:after="100" w:afterAutospacing="1"/>
      <w:textAlignment w:val="center"/>
    </w:pPr>
    <w:rPr>
      <w:rFonts w:ascii="Times New Roman" w:hAnsi="Times New Roman"/>
      <w:b/>
      <w:bCs/>
      <w:i/>
      <w:iCs/>
      <w:szCs w:val="24"/>
    </w:rPr>
  </w:style>
  <w:style w:type="paragraph" w:customStyle="1" w:styleId="xl84">
    <w:name w:val="xl84"/>
    <w:basedOn w:val="Normal"/>
    <w:rsid w:val="00D90384"/>
    <w:pPr>
      <w:spacing w:before="100" w:beforeAutospacing="1" w:after="100" w:afterAutospacing="1"/>
      <w:textAlignment w:val="center"/>
    </w:pPr>
    <w:rPr>
      <w:rFonts w:ascii="Times New Roman" w:hAnsi="Times New Roman"/>
      <w:szCs w:val="24"/>
    </w:rPr>
  </w:style>
  <w:style w:type="paragraph" w:customStyle="1" w:styleId="xl85">
    <w:name w:val="xl85"/>
    <w:basedOn w:val="Normal"/>
    <w:rsid w:val="00D90384"/>
    <w:pPr>
      <w:spacing w:before="100" w:beforeAutospacing="1" w:after="100" w:afterAutospacing="1"/>
    </w:pPr>
    <w:rPr>
      <w:rFonts w:ascii="Times New Roman" w:hAnsi="Times New Roman"/>
      <w:szCs w:val="24"/>
    </w:rPr>
  </w:style>
  <w:style w:type="paragraph" w:customStyle="1" w:styleId="xl86">
    <w:name w:val="xl86"/>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7">
    <w:name w:val="xl87"/>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8">
    <w:name w:val="xl8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89">
    <w:name w:val="xl89"/>
    <w:basedOn w:val="Normal"/>
    <w:rsid w:val="00D9038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0">
    <w:name w:val="xl90"/>
    <w:basedOn w:val="Normal"/>
    <w:rsid w:val="00D9038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1">
    <w:name w:val="xl91"/>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2">
    <w:name w:val="xl92"/>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3">
    <w:name w:val="xl9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4">
    <w:name w:val="xl94"/>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0"/>
    </w:rPr>
  </w:style>
  <w:style w:type="paragraph" w:customStyle="1" w:styleId="xl95">
    <w:name w:val="xl9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6">
    <w:name w:val="xl96"/>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8">
    <w:name w:val="xl98"/>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4"/>
    </w:rPr>
  </w:style>
  <w:style w:type="paragraph" w:customStyle="1" w:styleId="xl99">
    <w:name w:val="xl99"/>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Cs w:val="24"/>
    </w:rPr>
  </w:style>
  <w:style w:type="paragraph" w:customStyle="1" w:styleId="xl100">
    <w:name w:val="xl10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B75923"/>
    <w:pPr>
      <w:spacing w:before="100" w:beforeAutospacing="1" w:after="100" w:afterAutospacing="1"/>
    </w:pPr>
    <w:rPr>
      <w:rFonts w:ascii="Times New Roman" w:hAnsi="Times New Roman"/>
      <w:color w:val="0070C0"/>
      <w:szCs w:val="24"/>
    </w:rPr>
  </w:style>
  <w:style w:type="paragraph" w:customStyle="1" w:styleId="xl105">
    <w:name w:val="xl10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 w:val="18"/>
      <w:szCs w:val="18"/>
    </w:rPr>
  </w:style>
  <w:style w:type="paragraph" w:customStyle="1" w:styleId="xl106">
    <w:name w:val="xl106"/>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70C0"/>
      <w:szCs w:val="24"/>
    </w:rPr>
  </w:style>
  <w:style w:type="paragraph" w:customStyle="1" w:styleId="xl107">
    <w:name w:val="xl10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70C0"/>
      <w:szCs w:val="24"/>
    </w:rPr>
  </w:style>
  <w:style w:type="paragraph" w:customStyle="1" w:styleId="xl108">
    <w:name w:val="xl108"/>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color w:val="0070C0"/>
      <w:sz w:val="20"/>
    </w:rPr>
  </w:style>
  <w:style w:type="paragraph" w:customStyle="1" w:styleId="xl109">
    <w:name w:val="xl109"/>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Cs w:val="24"/>
    </w:rPr>
  </w:style>
  <w:style w:type="paragraph" w:customStyle="1" w:styleId="xl110">
    <w:name w:val="xl11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112">
    <w:name w:val="xl11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3">
    <w:name w:val="xl11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4">
    <w:name w:val="xl114"/>
    <w:basedOn w:val="Normal"/>
    <w:rsid w:val="00B75923"/>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5">
    <w:name w:val="xl115"/>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6">
    <w:name w:val="xl116"/>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9">
    <w:name w:val="xl119"/>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0">
    <w:name w:val="xl120"/>
    <w:basedOn w:val="Normal"/>
    <w:rsid w:val="00B75923"/>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1">
    <w:name w:val="xl121"/>
    <w:basedOn w:val="Normal"/>
    <w:rsid w:val="00B759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B759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3">
    <w:name w:val="xl12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4">
    <w:name w:val="xl124"/>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5">
    <w:name w:val="xl125"/>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Than">
    <w:name w:val="Than"/>
    <w:basedOn w:val="Normal"/>
    <w:rsid w:val="00B05F60"/>
    <w:pPr>
      <w:spacing w:before="120"/>
      <w:ind w:firstLine="567"/>
      <w:jc w:val="both"/>
    </w:pPr>
    <w:rPr>
      <w:rFonts w:ascii="Times New Roman" w:hAnsi="Times New Roman"/>
      <w:color w:val="666666"/>
      <w:szCs w:val="24"/>
      <w:lang w:val="en-GB"/>
    </w:rPr>
  </w:style>
  <w:style w:type="character" w:customStyle="1" w:styleId="apple-converted-space">
    <w:name w:val="apple-converted-space"/>
    <w:basedOn w:val="DefaultParagraphFont"/>
    <w:rsid w:val="001144D4"/>
  </w:style>
  <w:style w:type="paragraph" w:customStyle="1" w:styleId="Nidung">
    <w:name w:val="Nội dung"/>
    <w:basedOn w:val="Normal"/>
    <w:link w:val="NidungChar"/>
    <w:autoRedefine/>
    <w:rsid w:val="00DC38D0"/>
    <w:pPr>
      <w:widowControl w:val="0"/>
      <w:tabs>
        <w:tab w:val="left" w:pos="7350"/>
        <w:tab w:val="right" w:pos="9071"/>
      </w:tabs>
      <w:spacing w:before="60" w:after="120"/>
      <w:ind w:firstLine="720"/>
      <w:jc w:val="both"/>
    </w:pPr>
    <w:rPr>
      <w:rFonts w:ascii="Times New Roman" w:eastAsia="MS Mincho" w:hAnsi="Times New Roman"/>
      <w:bCs/>
      <w:iCs/>
      <w:sz w:val="28"/>
      <w:szCs w:val="28"/>
      <w:lang w:val="nb-NO" w:eastAsia="ja-JP"/>
    </w:rPr>
  </w:style>
  <w:style w:type="character" w:customStyle="1" w:styleId="NidungChar">
    <w:name w:val="Nội dung Char"/>
    <w:link w:val="Nidung"/>
    <w:rsid w:val="00DC38D0"/>
    <w:rPr>
      <w:rFonts w:ascii="Times New Roman" w:eastAsia="MS Mincho" w:hAnsi="Times New Roman" w:cs="Times New Roman"/>
      <w:bCs/>
      <w:iCs/>
      <w:sz w:val="28"/>
      <w:szCs w:val="28"/>
      <w:lang w:val="nb-NO" w:eastAsia="ja-JP"/>
    </w:rPr>
  </w:style>
  <w:style w:type="paragraph" w:customStyle="1" w:styleId="Nidungnghing">
    <w:name w:val="Nội dung nghiêng"/>
    <w:basedOn w:val="Nidung"/>
    <w:rsid w:val="00DC38D0"/>
    <w:rPr>
      <w:i/>
    </w:rPr>
  </w:style>
  <w:style w:type="paragraph" w:styleId="BalloonText">
    <w:name w:val="Balloon Text"/>
    <w:basedOn w:val="Normal"/>
    <w:link w:val="BalloonTextChar"/>
    <w:uiPriority w:val="99"/>
    <w:semiHidden/>
    <w:unhideWhenUsed/>
    <w:rsid w:val="00FB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64"/>
    <w:rPr>
      <w:rFonts w:ascii="Segoe UI" w:eastAsia="Times New Roman" w:hAnsi="Segoe UI" w:cs="Segoe UI"/>
      <w:sz w:val="18"/>
      <w:szCs w:val="18"/>
    </w:rPr>
  </w:style>
  <w:style w:type="paragraph" w:customStyle="1" w:styleId="CharCharCharCharCharCharCharCharCharChar">
    <w:name w:val="Char Char Char Char Char Char Char Char Char Char"/>
    <w:basedOn w:val="Normal"/>
    <w:rsid w:val="00566E69"/>
    <w:pPr>
      <w:pageBreakBefore/>
      <w:spacing w:before="100" w:beforeAutospacing="1" w:after="100" w:afterAutospacing="1"/>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71"/>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uiPriority w:val="9"/>
    <w:unhideWhenUsed/>
    <w:qFormat/>
    <w:rsid w:val="00B22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7971"/>
    <w:pPr>
      <w:keepNext/>
      <w:spacing w:before="60" w:after="60" w:line="360" w:lineRule="exact"/>
      <w:ind w:firstLine="720"/>
      <w:jc w:val="both"/>
      <w:outlineLvl w:val="2"/>
    </w:pPr>
    <w:rPr>
      <w:i/>
      <w:sz w:val="28"/>
    </w:rPr>
  </w:style>
  <w:style w:type="paragraph" w:styleId="Heading5">
    <w:name w:val="heading 5"/>
    <w:basedOn w:val="Normal"/>
    <w:next w:val="Normal"/>
    <w:link w:val="Heading5Char"/>
    <w:uiPriority w:val="9"/>
    <w:semiHidden/>
    <w:unhideWhenUsed/>
    <w:qFormat/>
    <w:rsid w:val="003B05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7971"/>
    <w:rPr>
      <w:rFonts w:ascii=".VnTime" w:eastAsia="Times New Roman" w:hAnsi=".VnTime" w:cs="Times New Roman"/>
      <w:i/>
      <w:sz w:val="28"/>
      <w:szCs w:val="20"/>
    </w:rPr>
  </w:style>
  <w:style w:type="paragraph" w:styleId="Footer">
    <w:name w:val="footer"/>
    <w:basedOn w:val="Normal"/>
    <w:link w:val="FooterChar"/>
    <w:uiPriority w:val="99"/>
    <w:rsid w:val="00CA7971"/>
    <w:pPr>
      <w:tabs>
        <w:tab w:val="center" w:pos="4320"/>
        <w:tab w:val="right" w:pos="8640"/>
      </w:tabs>
    </w:pPr>
  </w:style>
  <w:style w:type="character" w:customStyle="1" w:styleId="FooterChar">
    <w:name w:val="Footer Char"/>
    <w:basedOn w:val="DefaultParagraphFont"/>
    <w:link w:val="Footer"/>
    <w:uiPriority w:val="99"/>
    <w:rsid w:val="00CA7971"/>
    <w:rPr>
      <w:rFonts w:ascii=".VnTime" w:eastAsia="Times New Roman" w:hAnsi=".VnTime" w:cs="Times New Roman"/>
      <w:sz w:val="24"/>
      <w:szCs w:val="20"/>
    </w:rPr>
  </w:style>
  <w:style w:type="character" w:styleId="PageNumber">
    <w:name w:val="page number"/>
    <w:basedOn w:val="DefaultParagraphFont"/>
    <w:rsid w:val="00CA7971"/>
  </w:style>
  <w:style w:type="paragraph" w:styleId="BodyText">
    <w:name w:val="Body Text"/>
    <w:basedOn w:val="Normal"/>
    <w:link w:val="BodyTextChar"/>
    <w:rsid w:val="00CA7971"/>
    <w:pPr>
      <w:widowControl w:val="0"/>
      <w:spacing w:before="60" w:after="60" w:line="380" w:lineRule="exact"/>
      <w:jc w:val="both"/>
    </w:pPr>
    <w:rPr>
      <w:sz w:val="28"/>
    </w:rPr>
  </w:style>
  <w:style w:type="character" w:customStyle="1" w:styleId="BodyTextChar">
    <w:name w:val="Body Text Char"/>
    <w:basedOn w:val="DefaultParagraphFont"/>
    <w:link w:val="BodyText"/>
    <w:rsid w:val="00CA7971"/>
    <w:rPr>
      <w:rFonts w:ascii=".VnTime" w:eastAsia="Times New Roman" w:hAnsi=".VnTime" w:cs="Times New Roman"/>
      <w:sz w:val="28"/>
      <w:szCs w:val="20"/>
    </w:rPr>
  </w:style>
  <w:style w:type="paragraph" w:styleId="NormalWeb">
    <w:name w:val="Normal (Web)"/>
    <w:basedOn w:val="Normal"/>
    <w:rsid w:val="00CA7971"/>
    <w:pPr>
      <w:spacing w:before="120" w:after="240" w:line="360" w:lineRule="atLeast"/>
    </w:pPr>
    <w:rPr>
      <w:rFonts w:ascii="Times New Roman" w:hAnsi="Times New Roman"/>
      <w:sz w:val="29"/>
      <w:szCs w:val="29"/>
    </w:rPr>
  </w:style>
  <w:style w:type="character" w:styleId="Hyperlink">
    <w:name w:val="Hyperlink"/>
    <w:basedOn w:val="DefaultParagraphFont"/>
    <w:uiPriority w:val="99"/>
    <w:rsid w:val="00CA7971"/>
    <w:rPr>
      <w:color w:val="0000FF"/>
      <w:u w:val="single"/>
    </w:rPr>
  </w:style>
  <w:style w:type="paragraph" w:styleId="BodyTextIndent3">
    <w:name w:val="Body Text Indent 3"/>
    <w:basedOn w:val="Normal"/>
    <w:link w:val="BodyTextIndent3Char"/>
    <w:uiPriority w:val="99"/>
    <w:semiHidden/>
    <w:unhideWhenUsed/>
    <w:rsid w:val="00D257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7AA"/>
    <w:rPr>
      <w:rFonts w:ascii=".VnTime" w:eastAsia="Times New Roman" w:hAnsi=".VnTime" w:cs="Times New Roman"/>
      <w:sz w:val="16"/>
      <w:szCs w:val="16"/>
    </w:rPr>
  </w:style>
  <w:style w:type="paragraph" w:styleId="ListParagraph">
    <w:name w:val="List Paragraph"/>
    <w:basedOn w:val="Normal"/>
    <w:uiPriority w:val="34"/>
    <w:qFormat/>
    <w:rsid w:val="00966A5B"/>
    <w:pPr>
      <w:ind w:left="720"/>
      <w:contextualSpacing/>
    </w:pPr>
  </w:style>
  <w:style w:type="paragraph" w:styleId="Header">
    <w:name w:val="header"/>
    <w:basedOn w:val="Normal"/>
    <w:link w:val="HeaderChar"/>
    <w:uiPriority w:val="99"/>
    <w:unhideWhenUsed/>
    <w:rsid w:val="00767441"/>
    <w:pPr>
      <w:tabs>
        <w:tab w:val="center" w:pos="4680"/>
        <w:tab w:val="right" w:pos="9360"/>
      </w:tabs>
    </w:pPr>
  </w:style>
  <w:style w:type="character" w:customStyle="1" w:styleId="HeaderChar">
    <w:name w:val="Header Char"/>
    <w:basedOn w:val="DefaultParagraphFont"/>
    <w:link w:val="Header"/>
    <w:uiPriority w:val="99"/>
    <w:rsid w:val="00767441"/>
    <w:rPr>
      <w:rFonts w:ascii=".VnTime" w:eastAsia="Times New Roman" w:hAnsi=".VnTime" w:cs="Times New Roman"/>
      <w:sz w:val="24"/>
      <w:szCs w:val="20"/>
    </w:rPr>
  </w:style>
  <w:style w:type="character" w:customStyle="1" w:styleId="Heading2Char">
    <w:name w:val="Heading 2 Char"/>
    <w:basedOn w:val="DefaultParagraphFont"/>
    <w:link w:val="Heading2"/>
    <w:uiPriority w:val="9"/>
    <w:rsid w:val="00B223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B05AB"/>
    <w:rPr>
      <w:rFonts w:asciiTheme="majorHAnsi" w:eastAsiaTheme="majorEastAsia" w:hAnsiTheme="majorHAnsi" w:cstheme="majorBidi"/>
      <w:color w:val="243F60" w:themeColor="accent1" w:themeShade="7F"/>
      <w:sz w:val="24"/>
      <w:szCs w:val="20"/>
    </w:rPr>
  </w:style>
  <w:style w:type="paragraph" w:styleId="DocumentMap">
    <w:name w:val="Document Map"/>
    <w:basedOn w:val="Normal"/>
    <w:link w:val="DocumentMapChar"/>
    <w:uiPriority w:val="99"/>
    <w:semiHidden/>
    <w:unhideWhenUsed/>
    <w:rsid w:val="00515993"/>
    <w:rPr>
      <w:rFonts w:ascii="Tahoma" w:hAnsi="Tahoma" w:cs="Tahoma"/>
      <w:sz w:val="16"/>
      <w:szCs w:val="16"/>
    </w:rPr>
  </w:style>
  <w:style w:type="character" w:customStyle="1" w:styleId="DocumentMapChar">
    <w:name w:val="Document Map Char"/>
    <w:basedOn w:val="DefaultParagraphFont"/>
    <w:link w:val="DocumentMap"/>
    <w:uiPriority w:val="99"/>
    <w:semiHidden/>
    <w:rsid w:val="00515993"/>
    <w:rPr>
      <w:rFonts w:ascii="Tahoma" w:eastAsia="Times New Roman" w:hAnsi="Tahoma" w:cs="Tahoma"/>
      <w:sz w:val="16"/>
      <w:szCs w:val="16"/>
    </w:rPr>
  </w:style>
  <w:style w:type="character" w:customStyle="1" w:styleId="normal-h">
    <w:name w:val="normal-h"/>
    <w:basedOn w:val="DefaultParagraphFont"/>
    <w:rsid w:val="005D6137"/>
  </w:style>
  <w:style w:type="paragraph" w:customStyle="1" w:styleId="normal-p">
    <w:name w:val="normal-p"/>
    <w:basedOn w:val="Normal"/>
    <w:semiHidden/>
    <w:rsid w:val="00115023"/>
    <w:rPr>
      <w:rFonts w:ascii="Times New Roman" w:hAnsi="Times New Roman"/>
      <w:sz w:val="20"/>
    </w:rPr>
  </w:style>
  <w:style w:type="table" w:styleId="TableGrid">
    <w:name w:val="Table Grid"/>
    <w:basedOn w:val="TableNormal"/>
    <w:rsid w:val="00835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0384"/>
    <w:rPr>
      <w:color w:val="3B435B"/>
      <w:u w:val="single"/>
    </w:rPr>
  </w:style>
  <w:style w:type="paragraph" w:customStyle="1" w:styleId="xl64">
    <w:name w:val="xl6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5">
    <w:name w:val="xl65"/>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6">
    <w:name w:val="xl66"/>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67">
    <w:name w:val="xl67"/>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68">
    <w:name w:val="xl6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69">
    <w:name w:val="xl69"/>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70">
    <w:name w:val="xl70"/>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1">
    <w:name w:val="xl7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72">
    <w:name w:val="xl72"/>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3">
    <w:name w:val="xl7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4">
    <w:name w:val="xl7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5">
    <w:name w:val="xl75"/>
    <w:basedOn w:val="Normal"/>
    <w:rsid w:val="00D90384"/>
    <w:pPr>
      <w:spacing w:before="100" w:beforeAutospacing="1" w:after="100" w:afterAutospacing="1"/>
      <w:textAlignment w:val="center"/>
    </w:pPr>
    <w:rPr>
      <w:rFonts w:ascii="Times New Roman" w:hAnsi="Times New Roman"/>
      <w:szCs w:val="24"/>
    </w:rPr>
  </w:style>
  <w:style w:type="paragraph" w:customStyle="1" w:styleId="xl76">
    <w:name w:val="xl76"/>
    <w:basedOn w:val="Normal"/>
    <w:rsid w:val="00D90384"/>
    <w:pPr>
      <w:spacing w:before="100" w:beforeAutospacing="1" w:after="100" w:afterAutospacing="1"/>
      <w:jc w:val="center"/>
      <w:textAlignment w:val="center"/>
    </w:pPr>
    <w:rPr>
      <w:rFonts w:ascii="Times New Roman" w:hAnsi="Times New Roman"/>
      <w:szCs w:val="24"/>
    </w:rPr>
  </w:style>
  <w:style w:type="paragraph" w:customStyle="1" w:styleId="xl77">
    <w:name w:val="xl77"/>
    <w:basedOn w:val="Normal"/>
    <w:rsid w:val="00D90384"/>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0">
    <w:name w:val="xl80"/>
    <w:basedOn w:val="Normal"/>
    <w:rsid w:val="00D90384"/>
    <w:pPr>
      <w:spacing w:before="100" w:beforeAutospacing="1" w:after="100" w:afterAutospacing="1"/>
      <w:textAlignment w:val="center"/>
    </w:pPr>
    <w:rPr>
      <w:rFonts w:ascii="Times New Roman" w:hAnsi="Times New Roman"/>
      <w:color w:val="0070C0"/>
      <w:szCs w:val="24"/>
    </w:rPr>
  </w:style>
  <w:style w:type="paragraph" w:customStyle="1" w:styleId="xl81">
    <w:name w:val="xl8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0"/>
    </w:rPr>
  </w:style>
  <w:style w:type="paragraph" w:customStyle="1" w:styleId="xl82">
    <w:name w:val="xl82"/>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Cs w:val="24"/>
    </w:rPr>
  </w:style>
  <w:style w:type="paragraph" w:customStyle="1" w:styleId="xl83">
    <w:name w:val="xl83"/>
    <w:basedOn w:val="Normal"/>
    <w:rsid w:val="00D90384"/>
    <w:pPr>
      <w:spacing w:before="100" w:beforeAutospacing="1" w:after="100" w:afterAutospacing="1"/>
      <w:textAlignment w:val="center"/>
    </w:pPr>
    <w:rPr>
      <w:rFonts w:ascii="Times New Roman" w:hAnsi="Times New Roman"/>
      <w:b/>
      <w:bCs/>
      <w:i/>
      <w:iCs/>
      <w:szCs w:val="24"/>
    </w:rPr>
  </w:style>
  <w:style w:type="paragraph" w:customStyle="1" w:styleId="xl84">
    <w:name w:val="xl84"/>
    <w:basedOn w:val="Normal"/>
    <w:rsid w:val="00D90384"/>
    <w:pPr>
      <w:spacing w:before="100" w:beforeAutospacing="1" w:after="100" w:afterAutospacing="1"/>
      <w:textAlignment w:val="center"/>
    </w:pPr>
    <w:rPr>
      <w:rFonts w:ascii="Times New Roman" w:hAnsi="Times New Roman"/>
      <w:szCs w:val="24"/>
    </w:rPr>
  </w:style>
  <w:style w:type="paragraph" w:customStyle="1" w:styleId="xl85">
    <w:name w:val="xl85"/>
    <w:basedOn w:val="Normal"/>
    <w:rsid w:val="00D90384"/>
    <w:pPr>
      <w:spacing w:before="100" w:beforeAutospacing="1" w:after="100" w:afterAutospacing="1"/>
    </w:pPr>
    <w:rPr>
      <w:rFonts w:ascii="Times New Roman" w:hAnsi="Times New Roman"/>
      <w:szCs w:val="24"/>
    </w:rPr>
  </w:style>
  <w:style w:type="paragraph" w:customStyle="1" w:styleId="xl86">
    <w:name w:val="xl86"/>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7">
    <w:name w:val="xl87"/>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8">
    <w:name w:val="xl8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89">
    <w:name w:val="xl89"/>
    <w:basedOn w:val="Normal"/>
    <w:rsid w:val="00D9038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0">
    <w:name w:val="xl90"/>
    <w:basedOn w:val="Normal"/>
    <w:rsid w:val="00D9038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1">
    <w:name w:val="xl91"/>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2">
    <w:name w:val="xl92"/>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3">
    <w:name w:val="xl9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4">
    <w:name w:val="xl94"/>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0"/>
    </w:rPr>
  </w:style>
  <w:style w:type="paragraph" w:customStyle="1" w:styleId="xl95">
    <w:name w:val="xl9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6">
    <w:name w:val="xl96"/>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8">
    <w:name w:val="xl98"/>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4"/>
    </w:rPr>
  </w:style>
  <w:style w:type="paragraph" w:customStyle="1" w:styleId="xl99">
    <w:name w:val="xl99"/>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Cs w:val="24"/>
    </w:rPr>
  </w:style>
  <w:style w:type="paragraph" w:customStyle="1" w:styleId="xl100">
    <w:name w:val="xl10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B75923"/>
    <w:pPr>
      <w:spacing w:before="100" w:beforeAutospacing="1" w:after="100" w:afterAutospacing="1"/>
    </w:pPr>
    <w:rPr>
      <w:rFonts w:ascii="Times New Roman" w:hAnsi="Times New Roman"/>
      <w:color w:val="0070C0"/>
      <w:szCs w:val="24"/>
    </w:rPr>
  </w:style>
  <w:style w:type="paragraph" w:customStyle="1" w:styleId="xl105">
    <w:name w:val="xl10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 w:val="18"/>
      <w:szCs w:val="18"/>
    </w:rPr>
  </w:style>
  <w:style w:type="paragraph" w:customStyle="1" w:styleId="xl106">
    <w:name w:val="xl106"/>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70C0"/>
      <w:szCs w:val="24"/>
    </w:rPr>
  </w:style>
  <w:style w:type="paragraph" w:customStyle="1" w:styleId="xl107">
    <w:name w:val="xl10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70C0"/>
      <w:szCs w:val="24"/>
    </w:rPr>
  </w:style>
  <w:style w:type="paragraph" w:customStyle="1" w:styleId="xl108">
    <w:name w:val="xl108"/>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color w:val="0070C0"/>
      <w:sz w:val="20"/>
    </w:rPr>
  </w:style>
  <w:style w:type="paragraph" w:customStyle="1" w:styleId="xl109">
    <w:name w:val="xl109"/>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Cs w:val="24"/>
    </w:rPr>
  </w:style>
  <w:style w:type="paragraph" w:customStyle="1" w:styleId="xl110">
    <w:name w:val="xl11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112">
    <w:name w:val="xl11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3">
    <w:name w:val="xl11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4">
    <w:name w:val="xl114"/>
    <w:basedOn w:val="Normal"/>
    <w:rsid w:val="00B75923"/>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5">
    <w:name w:val="xl115"/>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6">
    <w:name w:val="xl116"/>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9">
    <w:name w:val="xl119"/>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0">
    <w:name w:val="xl120"/>
    <w:basedOn w:val="Normal"/>
    <w:rsid w:val="00B75923"/>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1">
    <w:name w:val="xl121"/>
    <w:basedOn w:val="Normal"/>
    <w:rsid w:val="00B759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B759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3">
    <w:name w:val="xl12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4">
    <w:name w:val="xl124"/>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5">
    <w:name w:val="xl125"/>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Than">
    <w:name w:val="Than"/>
    <w:basedOn w:val="Normal"/>
    <w:rsid w:val="00B05F60"/>
    <w:pPr>
      <w:spacing w:before="120"/>
      <w:ind w:firstLine="567"/>
      <w:jc w:val="both"/>
    </w:pPr>
    <w:rPr>
      <w:rFonts w:ascii="Times New Roman" w:hAnsi="Times New Roman"/>
      <w:color w:val="666666"/>
      <w:szCs w:val="24"/>
      <w:lang w:val="en-GB"/>
    </w:rPr>
  </w:style>
  <w:style w:type="character" w:customStyle="1" w:styleId="apple-converted-space">
    <w:name w:val="apple-converted-space"/>
    <w:basedOn w:val="DefaultParagraphFont"/>
    <w:rsid w:val="001144D4"/>
  </w:style>
  <w:style w:type="paragraph" w:customStyle="1" w:styleId="Nidung">
    <w:name w:val="Nội dung"/>
    <w:basedOn w:val="Normal"/>
    <w:link w:val="NidungChar"/>
    <w:autoRedefine/>
    <w:rsid w:val="00DC38D0"/>
    <w:pPr>
      <w:widowControl w:val="0"/>
      <w:tabs>
        <w:tab w:val="left" w:pos="7350"/>
        <w:tab w:val="right" w:pos="9071"/>
      </w:tabs>
      <w:spacing w:before="60" w:after="120"/>
      <w:ind w:firstLine="720"/>
      <w:jc w:val="both"/>
    </w:pPr>
    <w:rPr>
      <w:rFonts w:ascii="Times New Roman" w:eastAsia="MS Mincho" w:hAnsi="Times New Roman"/>
      <w:bCs/>
      <w:iCs/>
      <w:sz w:val="28"/>
      <w:szCs w:val="28"/>
      <w:lang w:val="nb-NO" w:eastAsia="ja-JP"/>
    </w:rPr>
  </w:style>
  <w:style w:type="character" w:customStyle="1" w:styleId="NidungChar">
    <w:name w:val="Nội dung Char"/>
    <w:link w:val="Nidung"/>
    <w:rsid w:val="00DC38D0"/>
    <w:rPr>
      <w:rFonts w:ascii="Times New Roman" w:eastAsia="MS Mincho" w:hAnsi="Times New Roman" w:cs="Times New Roman"/>
      <w:bCs/>
      <w:iCs/>
      <w:sz w:val="28"/>
      <w:szCs w:val="28"/>
      <w:lang w:val="nb-NO" w:eastAsia="ja-JP"/>
    </w:rPr>
  </w:style>
  <w:style w:type="paragraph" w:customStyle="1" w:styleId="Nidungnghing">
    <w:name w:val="Nội dung nghiêng"/>
    <w:basedOn w:val="Nidung"/>
    <w:rsid w:val="00DC38D0"/>
    <w:rPr>
      <w:i/>
    </w:rPr>
  </w:style>
  <w:style w:type="paragraph" w:styleId="BalloonText">
    <w:name w:val="Balloon Text"/>
    <w:basedOn w:val="Normal"/>
    <w:link w:val="BalloonTextChar"/>
    <w:uiPriority w:val="99"/>
    <w:semiHidden/>
    <w:unhideWhenUsed/>
    <w:rsid w:val="00FB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64"/>
    <w:rPr>
      <w:rFonts w:ascii="Segoe UI" w:eastAsia="Times New Roman" w:hAnsi="Segoe UI" w:cs="Segoe UI"/>
      <w:sz w:val="18"/>
      <w:szCs w:val="18"/>
    </w:rPr>
  </w:style>
  <w:style w:type="paragraph" w:customStyle="1" w:styleId="CharCharCharCharCharCharCharCharCharChar">
    <w:name w:val="Char Char Char Char Char Char Char Char Char Char"/>
    <w:basedOn w:val="Normal"/>
    <w:rsid w:val="00566E69"/>
    <w:pPr>
      <w:pageBreakBefore/>
      <w:spacing w:before="100" w:beforeAutospacing="1" w:after="100" w:afterAutospacing="1"/>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0831">
      <w:bodyDiv w:val="1"/>
      <w:marLeft w:val="0"/>
      <w:marRight w:val="0"/>
      <w:marTop w:val="0"/>
      <w:marBottom w:val="0"/>
      <w:divBdr>
        <w:top w:val="none" w:sz="0" w:space="0" w:color="auto"/>
        <w:left w:val="none" w:sz="0" w:space="0" w:color="auto"/>
        <w:bottom w:val="none" w:sz="0" w:space="0" w:color="auto"/>
        <w:right w:val="none" w:sz="0" w:space="0" w:color="auto"/>
      </w:divBdr>
    </w:div>
    <w:div w:id="619385787">
      <w:bodyDiv w:val="1"/>
      <w:marLeft w:val="0"/>
      <w:marRight w:val="0"/>
      <w:marTop w:val="0"/>
      <w:marBottom w:val="0"/>
      <w:divBdr>
        <w:top w:val="none" w:sz="0" w:space="0" w:color="auto"/>
        <w:left w:val="none" w:sz="0" w:space="0" w:color="auto"/>
        <w:bottom w:val="none" w:sz="0" w:space="0" w:color="auto"/>
        <w:right w:val="none" w:sz="0" w:space="0" w:color="auto"/>
      </w:divBdr>
    </w:div>
    <w:div w:id="1456756151">
      <w:bodyDiv w:val="1"/>
      <w:marLeft w:val="0"/>
      <w:marRight w:val="0"/>
      <w:marTop w:val="0"/>
      <w:marBottom w:val="0"/>
      <w:divBdr>
        <w:top w:val="none" w:sz="0" w:space="0" w:color="auto"/>
        <w:left w:val="none" w:sz="0" w:space="0" w:color="auto"/>
        <w:bottom w:val="none" w:sz="0" w:space="0" w:color="auto"/>
        <w:right w:val="none" w:sz="0" w:space="0" w:color="auto"/>
      </w:divBdr>
    </w:div>
    <w:div w:id="1876234060">
      <w:bodyDiv w:val="1"/>
      <w:marLeft w:val="0"/>
      <w:marRight w:val="0"/>
      <w:marTop w:val="0"/>
      <w:marBottom w:val="0"/>
      <w:divBdr>
        <w:top w:val="none" w:sz="0" w:space="0" w:color="auto"/>
        <w:left w:val="none" w:sz="0" w:space="0" w:color="auto"/>
        <w:bottom w:val="none" w:sz="0" w:space="0" w:color="auto"/>
        <w:right w:val="none" w:sz="0" w:space="0" w:color="auto"/>
      </w:divBdr>
    </w:div>
    <w:div w:id="2061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phap-luat/tim-van-ban.aspx?keyword=12/2015/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B3201-455B-4A2F-8B2B-55303A414B6E}"/>
</file>

<file path=customXml/itemProps2.xml><?xml version="1.0" encoding="utf-8"?>
<ds:datastoreItem xmlns:ds="http://schemas.openxmlformats.org/officeDocument/2006/customXml" ds:itemID="{63E086DE-5AAE-4428-9D78-4EFDD8D95B79}"/>
</file>

<file path=customXml/itemProps3.xml><?xml version="1.0" encoding="utf-8"?>
<ds:datastoreItem xmlns:ds="http://schemas.openxmlformats.org/officeDocument/2006/customXml" ds:itemID="{0E3B210E-99B2-4D06-B9A6-A512509A3736}"/>
</file>

<file path=customXml/itemProps4.xml><?xml version="1.0" encoding="utf-8"?>
<ds:datastoreItem xmlns:ds="http://schemas.openxmlformats.org/officeDocument/2006/customXml" ds:itemID="{BBC847D2-9DA8-4DE3-AE6A-C627CA27650E}"/>
</file>

<file path=docProps/app.xml><?xml version="1.0" encoding="utf-8"?>
<Properties xmlns="http://schemas.openxmlformats.org/officeDocument/2006/extended-properties" xmlns:vt="http://schemas.openxmlformats.org/officeDocument/2006/docPropsVTypes">
  <Template>Normal</Template>
  <TotalTime>104</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TRUONG</dc:creator>
  <cp:lastModifiedBy>Tan</cp:lastModifiedBy>
  <cp:revision>52</cp:revision>
  <cp:lastPrinted>2017-07-25T04:10:00Z</cp:lastPrinted>
  <dcterms:created xsi:type="dcterms:W3CDTF">2018-04-02T07:45:00Z</dcterms:created>
  <dcterms:modified xsi:type="dcterms:W3CDTF">2019-01-18T01:13:00Z</dcterms:modified>
</cp:coreProperties>
</file>